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0B45F" w14:textId="77777777" w:rsidR="000773F0" w:rsidRDefault="000773F0" w:rsidP="000773F0">
      <w:pPr>
        <w:pStyle w:val="paragraph"/>
        <w:spacing w:before="0" w:beforeAutospacing="0" w:after="0" w:afterAutospacing="0"/>
        <w:jc w:val="center"/>
        <w:textAlignment w:val="baseline"/>
        <w:rPr>
          <w:rStyle w:val="normaltextrun"/>
          <w:rFonts w:asciiTheme="minorHAnsi" w:hAnsiTheme="minorHAnsi" w:cstheme="majorHAnsi"/>
          <w:b/>
          <w:bCs/>
          <w:color w:val="2F5496" w:themeColor="accent1" w:themeShade="BF"/>
          <w:sz w:val="32"/>
          <w:szCs w:val="32"/>
        </w:rPr>
      </w:pPr>
    </w:p>
    <w:p w14:paraId="38A47F4C" w14:textId="77777777" w:rsidR="000773F0" w:rsidRDefault="000773F0" w:rsidP="000773F0">
      <w:pPr>
        <w:pStyle w:val="paragraph"/>
        <w:spacing w:before="0" w:beforeAutospacing="0" w:after="0" w:afterAutospacing="0"/>
        <w:textAlignment w:val="baseline"/>
        <w:rPr>
          <w:rStyle w:val="normaltextrun"/>
          <w:rFonts w:asciiTheme="minorHAnsi" w:hAnsiTheme="minorHAnsi" w:cstheme="majorHAnsi"/>
          <w:b/>
          <w:bCs/>
          <w:color w:val="2F5496" w:themeColor="accent1" w:themeShade="BF"/>
          <w:sz w:val="32"/>
          <w:szCs w:val="32"/>
        </w:rPr>
      </w:pPr>
    </w:p>
    <w:p w14:paraId="19B457D6" w14:textId="77777777" w:rsidR="000773F0" w:rsidRDefault="000773F0" w:rsidP="000773F0">
      <w:pPr>
        <w:pStyle w:val="paragraph"/>
        <w:spacing w:before="0" w:beforeAutospacing="0" w:after="0" w:afterAutospacing="0"/>
        <w:textAlignment w:val="baseline"/>
        <w:rPr>
          <w:rStyle w:val="normaltextrun"/>
          <w:rFonts w:asciiTheme="minorHAnsi" w:hAnsiTheme="minorHAnsi" w:cstheme="majorHAnsi"/>
          <w:b/>
          <w:bCs/>
          <w:color w:val="2F5496" w:themeColor="accent1" w:themeShade="BF"/>
          <w:sz w:val="32"/>
          <w:szCs w:val="32"/>
        </w:rPr>
      </w:pPr>
    </w:p>
    <w:p w14:paraId="369A5C53" w14:textId="77777777" w:rsidR="000773F0" w:rsidRDefault="000773F0" w:rsidP="000773F0">
      <w:pPr>
        <w:pStyle w:val="paragraph"/>
        <w:spacing w:before="0" w:beforeAutospacing="0" w:after="0" w:afterAutospacing="0"/>
        <w:textAlignment w:val="baseline"/>
        <w:rPr>
          <w:rStyle w:val="normaltextrun"/>
          <w:rFonts w:asciiTheme="minorHAnsi" w:hAnsiTheme="minorHAnsi" w:cstheme="majorHAnsi"/>
          <w:b/>
          <w:bCs/>
          <w:color w:val="2F5496" w:themeColor="accent1" w:themeShade="BF"/>
          <w:sz w:val="32"/>
          <w:szCs w:val="32"/>
        </w:rPr>
      </w:pPr>
    </w:p>
    <w:p w14:paraId="5AD49CBD" w14:textId="77777777" w:rsidR="000773F0" w:rsidRDefault="000773F0" w:rsidP="000773F0">
      <w:pPr>
        <w:pStyle w:val="paragraph"/>
        <w:spacing w:before="0" w:beforeAutospacing="0" w:after="0" w:afterAutospacing="0"/>
        <w:textAlignment w:val="baseline"/>
        <w:rPr>
          <w:rStyle w:val="normaltextrun"/>
          <w:rFonts w:asciiTheme="minorHAnsi" w:hAnsiTheme="minorHAnsi" w:cstheme="majorHAnsi"/>
          <w:b/>
          <w:bCs/>
          <w:color w:val="2F5496" w:themeColor="accent1" w:themeShade="BF"/>
          <w:sz w:val="32"/>
          <w:szCs w:val="32"/>
        </w:rPr>
      </w:pPr>
    </w:p>
    <w:p w14:paraId="298DEE88" w14:textId="77777777" w:rsidR="000773F0" w:rsidRDefault="000773F0" w:rsidP="000773F0">
      <w:pPr>
        <w:pStyle w:val="paragraph"/>
        <w:spacing w:before="0" w:beforeAutospacing="0" w:after="0" w:afterAutospacing="0"/>
        <w:textAlignment w:val="baseline"/>
        <w:rPr>
          <w:rStyle w:val="normaltextrun"/>
          <w:rFonts w:asciiTheme="minorHAnsi" w:hAnsiTheme="minorHAnsi" w:cstheme="majorHAnsi"/>
          <w:b/>
          <w:bCs/>
          <w:color w:val="2F5496" w:themeColor="accent1" w:themeShade="BF"/>
          <w:sz w:val="32"/>
          <w:szCs w:val="32"/>
        </w:rPr>
      </w:pPr>
    </w:p>
    <w:p w14:paraId="45049226" w14:textId="77777777" w:rsidR="000773F0" w:rsidRDefault="000773F0" w:rsidP="000773F0">
      <w:pPr>
        <w:pStyle w:val="paragraph"/>
        <w:spacing w:before="0" w:beforeAutospacing="0" w:after="0" w:afterAutospacing="0"/>
        <w:textAlignment w:val="baseline"/>
        <w:rPr>
          <w:rStyle w:val="normaltextrun"/>
          <w:rFonts w:asciiTheme="minorHAnsi" w:hAnsiTheme="minorHAnsi" w:cstheme="majorHAnsi"/>
          <w:b/>
          <w:bCs/>
          <w:color w:val="2F5496" w:themeColor="accent1" w:themeShade="BF"/>
          <w:sz w:val="32"/>
          <w:szCs w:val="32"/>
        </w:rPr>
      </w:pPr>
    </w:p>
    <w:p w14:paraId="5B67A53A" w14:textId="77777777" w:rsidR="000773F0" w:rsidRDefault="000773F0" w:rsidP="000773F0">
      <w:pPr>
        <w:pStyle w:val="paragraph"/>
        <w:spacing w:before="0" w:beforeAutospacing="0" w:after="0" w:afterAutospacing="0"/>
        <w:textAlignment w:val="baseline"/>
        <w:rPr>
          <w:rStyle w:val="normaltextrun"/>
          <w:rFonts w:asciiTheme="minorHAnsi" w:hAnsiTheme="minorHAnsi" w:cstheme="majorHAnsi"/>
          <w:b/>
          <w:bCs/>
          <w:color w:val="2F5496" w:themeColor="accent1" w:themeShade="BF"/>
          <w:sz w:val="32"/>
          <w:szCs w:val="32"/>
        </w:rPr>
      </w:pPr>
    </w:p>
    <w:p w14:paraId="323A91B7" w14:textId="77777777" w:rsidR="000773F0" w:rsidRDefault="000773F0" w:rsidP="000773F0">
      <w:pPr>
        <w:pStyle w:val="paragraph"/>
        <w:spacing w:before="0" w:beforeAutospacing="0" w:after="0" w:afterAutospacing="0"/>
        <w:jc w:val="center"/>
        <w:rPr>
          <w:rStyle w:val="normaltextrun"/>
          <w:rFonts w:asciiTheme="minorHAnsi" w:hAnsiTheme="minorHAnsi" w:cstheme="majorBidi"/>
          <w:b/>
          <w:bCs/>
          <w:color w:val="2F5496" w:themeColor="accent1" w:themeShade="BF"/>
          <w:sz w:val="32"/>
          <w:szCs w:val="32"/>
        </w:rPr>
      </w:pPr>
      <w:r>
        <w:rPr>
          <w:noProof/>
        </w:rPr>
        <w:drawing>
          <wp:inline distT="0" distB="0" distL="0" distR="0" wp14:anchorId="491842DB" wp14:editId="42C9B3EF">
            <wp:extent cx="4826002" cy="2133600"/>
            <wp:effectExtent l="0" t="0" r="0" b="0"/>
            <wp:docPr id="242158520" name="Picture 4"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4826002" cy="2133600"/>
                    </a:xfrm>
                    <a:prstGeom prst="rect">
                      <a:avLst/>
                    </a:prstGeom>
                  </pic:spPr>
                </pic:pic>
              </a:graphicData>
            </a:graphic>
          </wp:inline>
        </w:drawing>
      </w:r>
    </w:p>
    <w:p w14:paraId="0BF4E5B0" w14:textId="77777777" w:rsidR="000773F0" w:rsidRDefault="000773F0" w:rsidP="000773F0">
      <w:pPr>
        <w:pStyle w:val="paragraph"/>
        <w:spacing w:before="0" w:beforeAutospacing="0" w:after="0" w:afterAutospacing="0"/>
        <w:textAlignment w:val="baseline"/>
        <w:rPr>
          <w:rStyle w:val="normaltextrun"/>
          <w:rFonts w:asciiTheme="minorHAnsi" w:hAnsiTheme="minorHAnsi" w:cstheme="majorHAnsi"/>
          <w:b/>
          <w:bCs/>
          <w:color w:val="2F5496" w:themeColor="accent1" w:themeShade="BF"/>
          <w:sz w:val="32"/>
          <w:szCs w:val="32"/>
        </w:rPr>
      </w:pPr>
    </w:p>
    <w:p w14:paraId="4D1C39FF" w14:textId="77777777" w:rsidR="000773F0" w:rsidRDefault="000773F0" w:rsidP="000773F0">
      <w:pPr>
        <w:pStyle w:val="paragraph"/>
        <w:spacing w:before="0" w:beforeAutospacing="0" w:after="0" w:afterAutospacing="0"/>
        <w:textAlignment w:val="baseline"/>
        <w:rPr>
          <w:rStyle w:val="normaltextrun"/>
          <w:rFonts w:asciiTheme="minorHAnsi" w:hAnsiTheme="minorHAnsi" w:cstheme="majorHAnsi"/>
          <w:b/>
          <w:bCs/>
          <w:color w:val="2F5496" w:themeColor="accent1" w:themeShade="BF"/>
          <w:sz w:val="32"/>
          <w:szCs w:val="32"/>
        </w:rPr>
      </w:pPr>
    </w:p>
    <w:p w14:paraId="4EE9DA28" w14:textId="77777777" w:rsidR="000773F0" w:rsidRDefault="000773F0" w:rsidP="000773F0">
      <w:pPr>
        <w:pStyle w:val="paragraph"/>
        <w:spacing w:before="0" w:beforeAutospacing="0" w:after="0" w:afterAutospacing="0"/>
        <w:textAlignment w:val="baseline"/>
        <w:rPr>
          <w:rStyle w:val="normaltextrun"/>
          <w:rFonts w:asciiTheme="minorHAnsi" w:hAnsiTheme="minorHAnsi" w:cstheme="majorHAnsi"/>
          <w:b/>
          <w:bCs/>
          <w:color w:val="2F5496" w:themeColor="accent1" w:themeShade="BF"/>
          <w:sz w:val="32"/>
          <w:szCs w:val="32"/>
        </w:rPr>
      </w:pPr>
    </w:p>
    <w:p w14:paraId="1D4DAF17" w14:textId="77777777" w:rsidR="000773F0" w:rsidRDefault="000773F0" w:rsidP="000773F0">
      <w:pPr>
        <w:pStyle w:val="paragraph"/>
        <w:spacing w:before="0" w:beforeAutospacing="0" w:after="0" w:afterAutospacing="0"/>
        <w:jc w:val="center"/>
        <w:textAlignment w:val="baseline"/>
        <w:rPr>
          <w:rStyle w:val="normaltextrun"/>
          <w:rFonts w:asciiTheme="minorHAnsi" w:hAnsiTheme="minorHAnsi" w:cstheme="majorHAnsi"/>
          <w:b/>
          <w:bCs/>
          <w:color w:val="2F5496" w:themeColor="accent1" w:themeShade="BF"/>
          <w:sz w:val="32"/>
          <w:szCs w:val="32"/>
        </w:rPr>
      </w:pPr>
    </w:p>
    <w:p w14:paraId="4842CAE4" w14:textId="77777777" w:rsidR="000773F0" w:rsidRDefault="000773F0" w:rsidP="000773F0">
      <w:pPr>
        <w:pStyle w:val="paragraph"/>
        <w:spacing w:before="0" w:beforeAutospacing="0" w:after="0" w:afterAutospacing="0"/>
        <w:textAlignment w:val="baseline"/>
        <w:rPr>
          <w:rStyle w:val="normaltextrun"/>
          <w:rFonts w:asciiTheme="minorHAnsi" w:hAnsiTheme="minorHAnsi" w:cstheme="majorBidi"/>
          <w:b/>
          <w:bCs/>
          <w:color w:val="2F5496" w:themeColor="accent1" w:themeShade="BF"/>
          <w:sz w:val="32"/>
          <w:szCs w:val="32"/>
        </w:rPr>
      </w:pPr>
    </w:p>
    <w:p w14:paraId="0679E124" w14:textId="77777777" w:rsidR="0001021A" w:rsidRDefault="000773F0" w:rsidP="000773F0">
      <w:pPr>
        <w:pStyle w:val="paragraph"/>
        <w:spacing w:before="0" w:beforeAutospacing="0" w:after="0" w:afterAutospacing="0"/>
        <w:jc w:val="center"/>
        <w:rPr>
          <w:rStyle w:val="normaltextrun"/>
          <w:rFonts w:asciiTheme="minorHAnsi" w:hAnsiTheme="minorHAnsi" w:cstheme="majorBidi"/>
          <w:b/>
          <w:bCs/>
          <w:color w:val="2F5496" w:themeColor="accent1" w:themeShade="BF"/>
          <w:sz w:val="56"/>
          <w:szCs w:val="56"/>
        </w:rPr>
      </w:pPr>
      <w:r>
        <w:rPr>
          <w:rStyle w:val="normaltextrun"/>
          <w:rFonts w:asciiTheme="minorHAnsi" w:hAnsiTheme="minorHAnsi" w:cstheme="majorBidi"/>
          <w:b/>
          <w:bCs/>
          <w:color w:val="2F5496" w:themeColor="accent1" w:themeShade="BF"/>
          <w:sz w:val="56"/>
          <w:szCs w:val="56"/>
        </w:rPr>
        <w:t>OASIS</w:t>
      </w:r>
      <w:r w:rsidR="0001021A">
        <w:rPr>
          <w:rStyle w:val="normaltextrun"/>
          <w:rFonts w:asciiTheme="minorHAnsi" w:hAnsiTheme="minorHAnsi" w:cstheme="majorBidi"/>
          <w:b/>
          <w:bCs/>
          <w:color w:val="2F5496" w:themeColor="accent1" w:themeShade="BF"/>
          <w:sz w:val="56"/>
          <w:szCs w:val="56"/>
        </w:rPr>
        <w:t xml:space="preserve"> </w:t>
      </w:r>
    </w:p>
    <w:p w14:paraId="6BB56597" w14:textId="77777777" w:rsidR="005D6853" w:rsidRDefault="0001021A" w:rsidP="000773F0">
      <w:pPr>
        <w:pStyle w:val="paragraph"/>
        <w:spacing w:before="0" w:beforeAutospacing="0" w:after="0" w:afterAutospacing="0"/>
        <w:jc w:val="center"/>
        <w:rPr>
          <w:rStyle w:val="normaltextrun"/>
          <w:rFonts w:asciiTheme="minorHAnsi" w:hAnsiTheme="minorHAnsi" w:cstheme="majorBidi"/>
          <w:b/>
          <w:bCs/>
          <w:color w:val="2F5496" w:themeColor="accent1" w:themeShade="BF"/>
          <w:sz w:val="56"/>
          <w:szCs w:val="56"/>
        </w:rPr>
      </w:pPr>
      <w:r>
        <w:rPr>
          <w:rStyle w:val="normaltextrun"/>
          <w:rFonts w:asciiTheme="minorHAnsi" w:hAnsiTheme="minorHAnsi" w:cstheme="majorBidi"/>
          <w:b/>
          <w:bCs/>
          <w:color w:val="2F5496" w:themeColor="accent1" w:themeShade="BF"/>
          <w:sz w:val="56"/>
          <w:szCs w:val="56"/>
        </w:rPr>
        <w:t>(</w:t>
      </w:r>
      <w:r w:rsidRPr="0001021A">
        <w:rPr>
          <w:rStyle w:val="normaltextrun"/>
          <w:rFonts w:asciiTheme="minorHAnsi" w:hAnsiTheme="minorHAnsi" w:cstheme="majorBidi"/>
          <w:b/>
          <w:bCs/>
          <w:color w:val="2F5496" w:themeColor="accent1" w:themeShade="BF"/>
          <w:sz w:val="56"/>
          <w:szCs w:val="56"/>
        </w:rPr>
        <w:t xml:space="preserve">Outcome and Assessment </w:t>
      </w:r>
    </w:p>
    <w:p w14:paraId="456E55E2" w14:textId="4AEFC716" w:rsidR="000773F0" w:rsidRDefault="0001021A" w:rsidP="000773F0">
      <w:pPr>
        <w:pStyle w:val="paragraph"/>
        <w:spacing w:before="0" w:beforeAutospacing="0" w:after="0" w:afterAutospacing="0"/>
        <w:jc w:val="center"/>
        <w:rPr>
          <w:rStyle w:val="normaltextrun"/>
          <w:rFonts w:asciiTheme="minorHAnsi" w:hAnsiTheme="minorHAnsi" w:cstheme="majorBidi"/>
          <w:b/>
          <w:bCs/>
          <w:color w:val="2F5496" w:themeColor="accent1" w:themeShade="BF"/>
          <w:sz w:val="56"/>
          <w:szCs w:val="56"/>
        </w:rPr>
      </w:pPr>
      <w:r w:rsidRPr="0001021A">
        <w:rPr>
          <w:rStyle w:val="normaltextrun"/>
          <w:rFonts w:asciiTheme="minorHAnsi" w:hAnsiTheme="minorHAnsi" w:cstheme="majorBidi"/>
          <w:b/>
          <w:bCs/>
          <w:color w:val="2F5496" w:themeColor="accent1" w:themeShade="BF"/>
          <w:sz w:val="56"/>
          <w:szCs w:val="56"/>
        </w:rPr>
        <w:t>Information Set)</w:t>
      </w:r>
    </w:p>
    <w:p w14:paraId="34E19CC3" w14:textId="133CF90F" w:rsidR="000773F0" w:rsidRPr="00081804" w:rsidRDefault="000773F0" w:rsidP="000773F0">
      <w:pPr>
        <w:pStyle w:val="paragraph"/>
        <w:spacing w:before="0" w:beforeAutospacing="0" w:after="0" w:afterAutospacing="0"/>
        <w:jc w:val="center"/>
        <w:rPr>
          <w:rStyle w:val="normaltextrun"/>
          <w:rFonts w:asciiTheme="minorHAnsi" w:hAnsiTheme="minorHAnsi" w:cstheme="majorBidi"/>
          <w:b/>
          <w:bCs/>
          <w:color w:val="2F5496" w:themeColor="accent1" w:themeShade="BF"/>
          <w:sz w:val="36"/>
          <w:szCs w:val="36"/>
        </w:rPr>
      </w:pPr>
      <w:r w:rsidRPr="005442E2">
        <w:rPr>
          <w:rStyle w:val="normaltextrun"/>
          <w:rFonts w:asciiTheme="minorHAnsi" w:hAnsiTheme="minorHAnsi" w:cstheme="majorBidi"/>
          <w:b/>
          <w:bCs/>
          <w:color w:val="2F5496" w:themeColor="accent1" w:themeShade="BF"/>
          <w:sz w:val="56"/>
          <w:szCs w:val="56"/>
        </w:rPr>
        <w:t>User Guide</w:t>
      </w:r>
      <w:r>
        <w:rPr>
          <w:rStyle w:val="normaltextrun"/>
          <w:rFonts w:asciiTheme="minorHAnsi" w:hAnsiTheme="minorHAnsi" w:cstheme="majorBidi"/>
          <w:b/>
          <w:bCs/>
          <w:color w:val="2F5496" w:themeColor="accent1" w:themeShade="BF"/>
          <w:sz w:val="56"/>
          <w:szCs w:val="56"/>
        </w:rPr>
        <w:br/>
      </w:r>
      <w:r>
        <w:rPr>
          <w:rStyle w:val="normaltextrun"/>
          <w:rFonts w:asciiTheme="minorHAnsi" w:hAnsiTheme="minorHAnsi" w:cstheme="majorBidi"/>
          <w:b/>
          <w:bCs/>
          <w:color w:val="2F5496" w:themeColor="accent1" w:themeShade="BF"/>
          <w:sz w:val="36"/>
          <w:szCs w:val="36"/>
        </w:rPr>
        <w:t>Ma</w:t>
      </w:r>
      <w:r w:rsidR="004A7F14">
        <w:rPr>
          <w:rStyle w:val="normaltextrun"/>
          <w:rFonts w:asciiTheme="minorHAnsi" w:hAnsiTheme="minorHAnsi" w:cstheme="majorBidi"/>
          <w:b/>
          <w:bCs/>
          <w:color w:val="2F5496" w:themeColor="accent1" w:themeShade="BF"/>
          <w:sz w:val="36"/>
          <w:szCs w:val="36"/>
        </w:rPr>
        <w:t>y</w:t>
      </w:r>
      <w:r>
        <w:rPr>
          <w:rStyle w:val="normaltextrun"/>
          <w:rFonts w:asciiTheme="minorHAnsi" w:hAnsiTheme="minorHAnsi" w:cstheme="majorBidi"/>
          <w:b/>
          <w:bCs/>
          <w:color w:val="2F5496" w:themeColor="accent1" w:themeShade="BF"/>
          <w:sz w:val="36"/>
          <w:szCs w:val="36"/>
        </w:rPr>
        <w:t xml:space="preserve"> 2022</w:t>
      </w:r>
    </w:p>
    <w:p w14:paraId="4E47C0A0" w14:textId="77777777" w:rsidR="000773F0" w:rsidRPr="005442E2" w:rsidRDefault="000773F0" w:rsidP="000773F0">
      <w:pPr>
        <w:pStyle w:val="paragraph"/>
        <w:spacing w:before="0" w:beforeAutospacing="0" w:after="0" w:afterAutospacing="0"/>
        <w:jc w:val="center"/>
        <w:rPr>
          <w:rStyle w:val="normaltextrun"/>
          <w:rFonts w:asciiTheme="minorHAnsi" w:hAnsiTheme="minorHAnsi" w:cstheme="majorBidi"/>
          <w:b/>
          <w:bCs/>
          <w:color w:val="2F5496" w:themeColor="accent1" w:themeShade="BF"/>
          <w:sz w:val="56"/>
          <w:szCs w:val="56"/>
        </w:rPr>
        <w:sectPr w:rsidR="000773F0" w:rsidRPr="005442E2" w:rsidSect="00914909">
          <w:headerReference w:type="default" r:id="rId8"/>
          <w:footerReference w:type="even" r:id="rId9"/>
          <w:footerReference w:type="default" r:id="rId10"/>
          <w:headerReference w:type="first" r:id="rId11"/>
          <w:pgSz w:w="12240" w:h="15840"/>
          <w:pgMar w:top="1440" w:right="1440" w:bottom="1440" w:left="1440" w:header="708" w:footer="708" w:gutter="0"/>
          <w:cols w:space="708"/>
          <w:titlePg/>
          <w:docGrid w:linePitch="360"/>
        </w:sectPr>
      </w:pPr>
    </w:p>
    <w:p w14:paraId="31B5A786" w14:textId="77777777" w:rsidR="000773F0" w:rsidRPr="002A3270" w:rsidRDefault="000773F0" w:rsidP="000773F0">
      <w:pPr>
        <w:pStyle w:val="paragraph"/>
        <w:pBdr>
          <w:bottom w:val="single" w:sz="4" w:space="1" w:color="auto"/>
        </w:pBdr>
        <w:spacing w:before="0" w:beforeAutospacing="0" w:after="0" w:afterAutospacing="0"/>
        <w:textAlignment w:val="baseline"/>
        <w:rPr>
          <w:rStyle w:val="normaltextrun"/>
          <w:rFonts w:asciiTheme="minorHAnsi" w:eastAsiaTheme="minorEastAsia" w:hAnsiTheme="minorHAnsi" w:cstheme="minorBidi"/>
          <w:b/>
          <w:color w:val="4472C4" w:themeColor="accent1"/>
          <w:sz w:val="28"/>
          <w:szCs w:val="28"/>
        </w:rPr>
      </w:pPr>
      <w:r w:rsidRPr="002A3270">
        <w:rPr>
          <w:rStyle w:val="normaltextrun"/>
          <w:rFonts w:asciiTheme="minorHAnsi" w:eastAsiaTheme="minorEastAsia" w:hAnsiTheme="minorHAnsi" w:cstheme="minorBidi"/>
          <w:b/>
          <w:bCs/>
          <w:color w:val="4472C4" w:themeColor="accent1"/>
          <w:sz w:val="28"/>
          <w:szCs w:val="28"/>
        </w:rPr>
        <w:lastRenderedPageBreak/>
        <w:t>Table of Contents:</w:t>
      </w:r>
    </w:p>
    <w:p w14:paraId="632444BC" w14:textId="74558625" w:rsidR="00140B72" w:rsidRPr="00140B72" w:rsidRDefault="000773F0">
      <w:pPr>
        <w:pStyle w:val="TOC1"/>
        <w:rPr>
          <w:rFonts w:ascii="Calibri" w:eastAsiaTheme="minorEastAsia" w:hAnsi="Calibri" w:cs="Calibri"/>
          <w:noProof/>
          <w:lang w:eastAsia="zh-CN"/>
        </w:rPr>
      </w:pPr>
      <w:r w:rsidRPr="00140B72">
        <w:rPr>
          <w:rFonts w:ascii="Calibri" w:hAnsi="Calibri" w:cs="Calibri"/>
        </w:rPr>
        <w:fldChar w:fldCharType="begin"/>
      </w:r>
      <w:r w:rsidRPr="00140B72">
        <w:rPr>
          <w:rFonts w:ascii="Calibri" w:hAnsi="Calibri" w:cs="Calibri"/>
        </w:rPr>
        <w:instrText>TOC \o \z \u \h</w:instrText>
      </w:r>
      <w:r w:rsidRPr="00140B72">
        <w:rPr>
          <w:rFonts w:ascii="Calibri" w:hAnsi="Calibri" w:cs="Calibri"/>
        </w:rPr>
        <w:fldChar w:fldCharType="separate"/>
      </w:r>
      <w:hyperlink w:anchor="_Toc104382483" w:history="1">
        <w:r w:rsidR="00140B72" w:rsidRPr="00140B72">
          <w:rPr>
            <w:rStyle w:val="Hyperlink"/>
            <w:rFonts w:ascii="Calibri" w:hAnsi="Calibri" w:cs="Calibri"/>
            <w:noProof/>
          </w:rPr>
          <w:t>Background &amp; Purpose</w:t>
        </w:r>
        <w:r w:rsidR="00140B72" w:rsidRPr="00140B72">
          <w:rPr>
            <w:rFonts w:ascii="Calibri" w:hAnsi="Calibri" w:cs="Calibri"/>
            <w:noProof/>
            <w:webHidden/>
          </w:rPr>
          <w:tab/>
        </w:r>
        <w:r w:rsidR="00140B72" w:rsidRPr="00140B72">
          <w:rPr>
            <w:rFonts w:ascii="Calibri" w:hAnsi="Calibri" w:cs="Calibri"/>
            <w:noProof/>
            <w:webHidden/>
          </w:rPr>
          <w:fldChar w:fldCharType="begin"/>
        </w:r>
        <w:r w:rsidR="00140B72" w:rsidRPr="00140B72">
          <w:rPr>
            <w:rFonts w:ascii="Calibri" w:hAnsi="Calibri" w:cs="Calibri"/>
            <w:noProof/>
            <w:webHidden/>
          </w:rPr>
          <w:instrText xml:space="preserve"> PAGEREF _Toc104382483 \h </w:instrText>
        </w:r>
        <w:r w:rsidR="00140B72" w:rsidRPr="00140B72">
          <w:rPr>
            <w:rFonts w:ascii="Calibri" w:hAnsi="Calibri" w:cs="Calibri"/>
            <w:noProof/>
            <w:webHidden/>
          </w:rPr>
        </w:r>
        <w:r w:rsidR="00140B72" w:rsidRPr="00140B72">
          <w:rPr>
            <w:rFonts w:ascii="Calibri" w:hAnsi="Calibri" w:cs="Calibri"/>
            <w:noProof/>
            <w:webHidden/>
          </w:rPr>
          <w:fldChar w:fldCharType="separate"/>
        </w:r>
        <w:r w:rsidR="00140B72" w:rsidRPr="00140B72">
          <w:rPr>
            <w:rFonts w:ascii="Calibri" w:hAnsi="Calibri" w:cs="Calibri"/>
            <w:noProof/>
            <w:webHidden/>
          </w:rPr>
          <w:t>4</w:t>
        </w:r>
        <w:r w:rsidR="00140B72" w:rsidRPr="00140B72">
          <w:rPr>
            <w:rFonts w:ascii="Calibri" w:hAnsi="Calibri" w:cs="Calibri"/>
            <w:noProof/>
            <w:webHidden/>
          </w:rPr>
          <w:fldChar w:fldCharType="end"/>
        </w:r>
      </w:hyperlink>
    </w:p>
    <w:p w14:paraId="016DB964" w14:textId="2A1A1CD6" w:rsidR="00140B72" w:rsidRPr="00140B72" w:rsidRDefault="00014361">
      <w:pPr>
        <w:pStyle w:val="TOC1"/>
        <w:rPr>
          <w:rFonts w:ascii="Calibri" w:eastAsiaTheme="minorEastAsia" w:hAnsi="Calibri" w:cs="Calibri"/>
          <w:noProof/>
          <w:lang w:eastAsia="zh-CN"/>
        </w:rPr>
      </w:pPr>
      <w:hyperlink w:anchor="_Toc104382484" w:history="1">
        <w:r w:rsidR="00140B72" w:rsidRPr="00140B72">
          <w:rPr>
            <w:rStyle w:val="Hyperlink"/>
            <w:rFonts w:ascii="Calibri" w:hAnsi="Calibri" w:cs="Calibri"/>
            <w:noProof/>
          </w:rPr>
          <w:t>Using OASIS</w:t>
        </w:r>
        <w:r w:rsidR="00140B72" w:rsidRPr="00140B72">
          <w:rPr>
            <w:rFonts w:ascii="Calibri" w:hAnsi="Calibri" w:cs="Calibri"/>
            <w:noProof/>
            <w:webHidden/>
          </w:rPr>
          <w:tab/>
        </w:r>
        <w:r w:rsidR="00140B72" w:rsidRPr="00140B72">
          <w:rPr>
            <w:rFonts w:ascii="Calibri" w:hAnsi="Calibri" w:cs="Calibri"/>
            <w:noProof/>
            <w:webHidden/>
          </w:rPr>
          <w:fldChar w:fldCharType="begin"/>
        </w:r>
        <w:r w:rsidR="00140B72" w:rsidRPr="00140B72">
          <w:rPr>
            <w:rFonts w:ascii="Calibri" w:hAnsi="Calibri" w:cs="Calibri"/>
            <w:noProof/>
            <w:webHidden/>
          </w:rPr>
          <w:instrText xml:space="preserve"> PAGEREF _Toc104382484 \h </w:instrText>
        </w:r>
        <w:r w:rsidR="00140B72" w:rsidRPr="00140B72">
          <w:rPr>
            <w:rFonts w:ascii="Calibri" w:hAnsi="Calibri" w:cs="Calibri"/>
            <w:noProof/>
            <w:webHidden/>
          </w:rPr>
        </w:r>
        <w:r w:rsidR="00140B72" w:rsidRPr="00140B72">
          <w:rPr>
            <w:rFonts w:ascii="Calibri" w:hAnsi="Calibri" w:cs="Calibri"/>
            <w:noProof/>
            <w:webHidden/>
          </w:rPr>
          <w:fldChar w:fldCharType="separate"/>
        </w:r>
        <w:r w:rsidR="00140B72" w:rsidRPr="00140B72">
          <w:rPr>
            <w:rFonts w:ascii="Calibri" w:hAnsi="Calibri" w:cs="Calibri"/>
            <w:noProof/>
            <w:webHidden/>
          </w:rPr>
          <w:t>5</w:t>
        </w:r>
        <w:r w:rsidR="00140B72" w:rsidRPr="00140B72">
          <w:rPr>
            <w:rFonts w:ascii="Calibri" w:hAnsi="Calibri" w:cs="Calibri"/>
            <w:noProof/>
            <w:webHidden/>
          </w:rPr>
          <w:fldChar w:fldCharType="end"/>
        </w:r>
      </w:hyperlink>
    </w:p>
    <w:p w14:paraId="696DEF24" w14:textId="7A59DB16" w:rsidR="00140B72" w:rsidRPr="00140B72" w:rsidRDefault="00014361">
      <w:pPr>
        <w:pStyle w:val="TOC2"/>
        <w:tabs>
          <w:tab w:val="right" w:leader="dot" w:pos="9350"/>
        </w:tabs>
        <w:rPr>
          <w:rFonts w:ascii="Calibri" w:eastAsiaTheme="minorEastAsia" w:hAnsi="Calibri" w:cs="Calibri"/>
          <w:noProof/>
          <w:lang w:eastAsia="zh-CN"/>
        </w:rPr>
      </w:pPr>
      <w:hyperlink w:anchor="_Toc104382485" w:history="1">
        <w:r w:rsidR="00140B72" w:rsidRPr="00140B72">
          <w:rPr>
            <w:rStyle w:val="Hyperlink"/>
            <w:rFonts w:ascii="Calibri" w:hAnsi="Calibri" w:cs="Calibri"/>
            <w:noProof/>
          </w:rPr>
          <w:t>Step 1: Publish forms within Form Builder</w:t>
        </w:r>
        <w:r w:rsidR="00140B72" w:rsidRPr="00140B72">
          <w:rPr>
            <w:rFonts w:ascii="Calibri" w:hAnsi="Calibri" w:cs="Calibri"/>
            <w:noProof/>
            <w:webHidden/>
          </w:rPr>
          <w:tab/>
        </w:r>
        <w:r w:rsidR="00140B72" w:rsidRPr="00140B72">
          <w:rPr>
            <w:rFonts w:ascii="Calibri" w:hAnsi="Calibri" w:cs="Calibri"/>
            <w:noProof/>
            <w:webHidden/>
          </w:rPr>
          <w:fldChar w:fldCharType="begin"/>
        </w:r>
        <w:r w:rsidR="00140B72" w:rsidRPr="00140B72">
          <w:rPr>
            <w:rFonts w:ascii="Calibri" w:hAnsi="Calibri" w:cs="Calibri"/>
            <w:noProof/>
            <w:webHidden/>
          </w:rPr>
          <w:instrText xml:space="preserve"> PAGEREF _Toc104382485 \h </w:instrText>
        </w:r>
        <w:r w:rsidR="00140B72" w:rsidRPr="00140B72">
          <w:rPr>
            <w:rFonts w:ascii="Calibri" w:hAnsi="Calibri" w:cs="Calibri"/>
            <w:noProof/>
            <w:webHidden/>
          </w:rPr>
        </w:r>
        <w:r w:rsidR="00140B72" w:rsidRPr="00140B72">
          <w:rPr>
            <w:rFonts w:ascii="Calibri" w:hAnsi="Calibri" w:cs="Calibri"/>
            <w:noProof/>
            <w:webHidden/>
          </w:rPr>
          <w:fldChar w:fldCharType="separate"/>
        </w:r>
        <w:r w:rsidR="00140B72" w:rsidRPr="00140B72">
          <w:rPr>
            <w:rFonts w:ascii="Calibri" w:hAnsi="Calibri" w:cs="Calibri"/>
            <w:noProof/>
            <w:webHidden/>
          </w:rPr>
          <w:t>5</w:t>
        </w:r>
        <w:r w:rsidR="00140B72" w:rsidRPr="00140B72">
          <w:rPr>
            <w:rFonts w:ascii="Calibri" w:hAnsi="Calibri" w:cs="Calibri"/>
            <w:noProof/>
            <w:webHidden/>
          </w:rPr>
          <w:fldChar w:fldCharType="end"/>
        </w:r>
      </w:hyperlink>
    </w:p>
    <w:p w14:paraId="397C32AA" w14:textId="07D7B984" w:rsidR="00140B72" w:rsidRPr="00140B72" w:rsidRDefault="00014361">
      <w:pPr>
        <w:pStyle w:val="TOC3"/>
        <w:tabs>
          <w:tab w:val="right" w:leader="dot" w:pos="9350"/>
        </w:tabs>
        <w:rPr>
          <w:rFonts w:ascii="Calibri" w:eastAsiaTheme="minorEastAsia" w:hAnsi="Calibri" w:cs="Calibri"/>
          <w:noProof/>
          <w:lang w:eastAsia="zh-CN"/>
        </w:rPr>
      </w:pPr>
      <w:hyperlink w:anchor="_Toc104382486" w:history="1">
        <w:r w:rsidR="00140B72" w:rsidRPr="00140B72">
          <w:rPr>
            <w:rStyle w:val="Hyperlink"/>
            <w:rFonts w:ascii="Calibri" w:hAnsi="Calibri" w:cs="Calibri"/>
            <w:noProof/>
          </w:rPr>
          <w:t>Additional support</w:t>
        </w:r>
        <w:r w:rsidR="00140B72" w:rsidRPr="00140B72">
          <w:rPr>
            <w:rFonts w:ascii="Calibri" w:hAnsi="Calibri" w:cs="Calibri"/>
            <w:noProof/>
            <w:webHidden/>
          </w:rPr>
          <w:tab/>
        </w:r>
        <w:r w:rsidR="00140B72" w:rsidRPr="00140B72">
          <w:rPr>
            <w:rFonts w:ascii="Calibri" w:hAnsi="Calibri" w:cs="Calibri"/>
            <w:noProof/>
            <w:webHidden/>
          </w:rPr>
          <w:fldChar w:fldCharType="begin"/>
        </w:r>
        <w:r w:rsidR="00140B72" w:rsidRPr="00140B72">
          <w:rPr>
            <w:rFonts w:ascii="Calibri" w:hAnsi="Calibri" w:cs="Calibri"/>
            <w:noProof/>
            <w:webHidden/>
          </w:rPr>
          <w:instrText xml:space="preserve"> PAGEREF _Toc104382486 \h </w:instrText>
        </w:r>
        <w:r w:rsidR="00140B72" w:rsidRPr="00140B72">
          <w:rPr>
            <w:rFonts w:ascii="Calibri" w:hAnsi="Calibri" w:cs="Calibri"/>
            <w:noProof/>
            <w:webHidden/>
          </w:rPr>
        </w:r>
        <w:r w:rsidR="00140B72" w:rsidRPr="00140B72">
          <w:rPr>
            <w:rFonts w:ascii="Calibri" w:hAnsi="Calibri" w:cs="Calibri"/>
            <w:noProof/>
            <w:webHidden/>
          </w:rPr>
          <w:fldChar w:fldCharType="separate"/>
        </w:r>
        <w:r w:rsidR="00140B72" w:rsidRPr="00140B72">
          <w:rPr>
            <w:rFonts w:ascii="Calibri" w:hAnsi="Calibri" w:cs="Calibri"/>
            <w:noProof/>
            <w:webHidden/>
          </w:rPr>
          <w:t>6</w:t>
        </w:r>
        <w:r w:rsidR="00140B72" w:rsidRPr="00140B72">
          <w:rPr>
            <w:rFonts w:ascii="Calibri" w:hAnsi="Calibri" w:cs="Calibri"/>
            <w:noProof/>
            <w:webHidden/>
          </w:rPr>
          <w:fldChar w:fldCharType="end"/>
        </w:r>
      </w:hyperlink>
    </w:p>
    <w:p w14:paraId="6CB068FD" w14:textId="10D09AE8" w:rsidR="00140B72" w:rsidRPr="00140B72" w:rsidRDefault="00014361">
      <w:pPr>
        <w:pStyle w:val="TOC2"/>
        <w:tabs>
          <w:tab w:val="right" w:leader="dot" w:pos="9350"/>
        </w:tabs>
        <w:rPr>
          <w:rFonts w:ascii="Calibri" w:eastAsiaTheme="minorEastAsia" w:hAnsi="Calibri" w:cs="Calibri"/>
          <w:noProof/>
          <w:lang w:eastAsia="zh-CN"/>
        </w:rPr>
      </w:pPr>
      <w:hyperlink w:anchor="_Toc104382487" w:history="1">
        <w:r w:rsidR="00140B72" w:rsidRPr="00140B72">
          <w:rPr>
            <w:rStyle w:val="Hyperlink"/>
            <w:rFonts w:ascii="Calibri" w:hAnsi="Calibri" w:cs="Calibri"/>
            <w:noProof/>
          </w:rPr>
          <w:t>Step 2: Filling in an OASIS form</w:t>
        </w:r>
        <w:r w:rsidR="00140B72" w:rsidRPr="00140B72">
          <w:rPr>
            <w:rFonts w:ascii="Calibri" w:hAnsi="Calibri" w:cs="Calibri"/>
            <w:noProof/>
            <w:webHidden/>
          </w:rPr>
          <w:tab/>
        </w:r>
        <w:r w:rsidR="00140B72" w:rsidRPr="00140B72">
          <w:rPr>
            <w:rFonts w:ascii="Calibri" w:hAnsi="Calibri" w:cs="Calibri"/>
            <w:noProof/>
            <w:webHidden/>
          </w:rPr>
          <w:fldChar w:fldCharType="begin"/>
        </w:r>
        <w:r w:rsidR="00140B72" w:rsidRPr="00140B72">
          <w:rPr>
            <w:rFonts w:ascii="Calibri" w:hAnsi="Calibri" w:cs="Calibri"/>
            <w:noProof/>
            <w:webHidden/>
          </w:rPr>
          <w:instrText xml:space="preserve"> PAGEREF _Toc104382487 \h </w:instrText>
        </w:r>
        <w:r w:rsidR="00140B72" w:rsidRPr="00140B72">
          <w:rPr>
            <w:rFonts w:ascii="Calibri" w:hAnsi="Calibri" w:cs="Calibri"/>
            <w:noProof/>
            <w:webHidden/>
          </w:rPr>
        </w:r>
        <w:r w:rsidR="00140B72" w:rsidRPr="00140B72">
          <w:rPr>
            <w:rFonts w:ascii="Calibri" w:hAnsi="Calibri" w:cs="Calibri"/>
            <w:noProof/>
            <w:webHidden/>
          </w:rPr>
          <w:fldChar w:fldCharType="separate"/>
        </w:r>
        <w:r w:rsidR="00140B72" w:rsidRPr="00140B72">
          <w:rPr>
            <w:rFonts w:ascii="Calibri" w:hAnsi="Calibri" w:cs="Calibri"/>
            <w:noProof/>
            <w:webHidden/>
          </w:rPr>
          <w:t>7</w:t>
        </w:r>
        <w:r w:rsidR="00140B72" w:rsidRPr="00140B72">
          <w:rPr>
            <w:rFonts w:ascii="Calibri" w:hAnsi="Calibri" w:cs="Calibri"/>
            <w:noProof/>
            <w:webHidden/>
          </w:rPr>
          <w:fldChar w:fldCharType="end"/>
        </w:r>
      </w:hyperlink>
    </w:p>
    <w:p w14:paraId="46B8ABD2" w14:textId="31872ABA" w:rsidR="00140B72" w:rsidRPr="00140B72" w:rsidRDefault="00014361">
      <w:pPr>
        <w:pStyle w:val="TOC3"/>
        <w:tabs>
          <w:tab w:val="right" w:leader="dot" w:pos="9350"/>
        </w:tabs>
        <w:rPr>
          <w:rFonts w:ascii="Calibri" w:eastAsiaTheme="minorEastAsia" w:hAnsi="Calibri" w:cs="Calibri"/>
          <w:noProof/>
          <w:lang w:eastAsia="zh-CN"/>
        </w:rPr>
      </w:pPr>
      <w:hyperlink w:anchor="_Toc104382488" w:history="1">
        <w:r w:rsidR="00140B72" w:rsidRPr="00140B72">
          <w:rPr>
            <w:rStyle w:val="Hyperlink"/>
            <w:rFonts w:ascii="Calibri" w:hAnsi="Calibri" w:cs="Calibri"/>
            <w:noProof/>
          </w:rPr>
          <w:t>Fields pulled to OASIS</w:t>
        </w:r>
        <w:r w:rsidR="00140B72" w:rsidRPr="00140B72">
          <w:rPr>
            <w:rFonts w:ascii="Calibri" w:hAnsi="Calibri" w:cs="Calibri"/>
            <w:noProof/>
            <w:webHidden/>
          </w:rPr>
          <w:tab/>
        </w:r>
        <w:r w:rsidR="00140B72" w:rsidRPr="00140B72">
          <w:rPr>
            <w:rFonts w:ascii="Calibri" w:hAnsi="Calibri" w:cs="Calibri"/>
            <w:noProof/>
            <w:webHidden/>
          </w:rPr>
          <w:fldChar w:fldCharType="begin"/>
        </w:r>
        <w:r w:rsidR="00140B72" w:rsidRPr="00140B72">
          <w:rPr>
            <w:rFonts w:ascii="Calibri" w:hAnsi="Calibri" w:cs="Calibri"/>
            <w:noProof/>
            <w:webHidden/>
          </w:rPr>
          <w:instrText xml:space="preserve"> PAGEREF _Toc104382488 \h </w:instrText>
        </w:r>
        <w:r w:rsidR="00140B72" w:rsidRPr="00140B72">
          <w:rPr>
            <w:rFonts w:ascii="Calibri" w:hAnsi="Calibri" w:cs="Calibri"/>
            <w:noProof/>
            <w:webHidden/>
          </w:rPr>
        </w:r>
        <w:r w:rsidR="00140B72" w:rsidRPr="00140B72">
          <w:rPr>
            <w:rFonts w:ascii="Calibri" w:hAnsi="Calibri" w:cs="Calibri"/>
            <w:noProof/>
            <w:webHidden/>
          </w:rPr>
          <w:fldChar w:fldCharType="separate"/>
        </w:r>
        <w:r w:rsidR="00140B72" w:rsidRPr="00140B72">
          <w:rPr>
            <w:rFonts w:ascii="Calibri" w:hAnsi="Calibri" w:cs="Calibri"/>
            <w:noProof/>
            <w:webHidden/>
          </w:rPr>
          <w:t>8</w:t>
        </w:r>
        <w:r w:rsidR="00140B72" w:rsidRPr="00140B72">
          <w:rPr>
            <w:rFonts w:ascii="Calibri" w:hAnsi="Calibri" w:cs="Calibri"/>
            <w:noProof/>
            <w:webHidden/>
          </w:rPr>
          <w:fldChar w:fldCharType="end"/>
        </w:r>
      </w:hyperlink>
    </w:p>
    <w:p w14:paraId="35A45F25" w14:textId="5AFCE5DC" w:rsidR="00140B72" w:rsidRPr="00140B72" w:rsidRDefault="00014361">
      <w:pPr>
        <w:pStyle w:val="TOC2"/>
        <w:tabs>
          <w:tab w:val="right" w:leader="dot" w:pos="9350"/>
        </w:tabs>
        <w:rPr>
          <w:rFonts w:ascii="Calibri" w:eastAsiaTheme="minorEastAsia" w:hAnsi="Calibri" w:cs="Calibri"/>
          <w:noProof/>
          <w:lang w:eastAsia="zh-CN"/>
        </w:rPr>
      </w:pPr>
      <w:hyperlink w:anchor="_Toc104382489" w:history="1">
        <w:r w:rsidR="00140B72" w:rsidRPr="00140B72">
          <w:rPr>
            <w:rStyle w:val="Hyperlink"/>
            <w:rFonts w:ascii="Calibri" w:hAnsi="Calibri" w:cs="Calibri"/>
            <w:noProof/>
          </w:rPr>
          <w:t>Step 3: approval and correction</w:t>
        </w:r>
        <w:r w:rsidR="00140B72" w:rsidRPr="00140B72">
          <w:rPr>
            <w:rFonts w:ascii="Calibri" w:hAnsi="Calibri" w:cs="Calibri"/>
            <w:noProof/>
            <w:webHidden/>
          </w:rPr>
          <w:tab/>
        </w:r>
        <w:r w:rsidR="00140B72" w:rsidRPr="00140B72">
          <w:rPr>
            <w:rFonts w:ascii="Calibri" w:hAnsi="Calibri" w:cs="Calibri"/>
            <w:noProof/>
            <w:webHidden/>
          </w:rPr>
          <w:fldChar w:fldCharType="begin"/>
        </w:r>
        <w:r w:rsidR="00140B72" w:rsidRPr="00140B72">
          <w:rPr>
            <w:rFonts w:ascii="Calibri" w:hAnsi="Calibri" w:cs="Calibri"/>
            <w:noProof/>
            <w:webHidden/>
          </w:rPr>
          <w:instrText xml:space="preserve"> PAGEREF _Toc104382489 \h </w:instrText>
        </w:r>
        <w:r w:rsidR="00140B72" w:rsidRPr="00140B72">
          <w:rPr>
            <w:rFonts w:ascii="Calibri" w:hAnsi="Calibri" w:cs="Calibri"/>
            <w:noProof/>
            <w:webHidden/>
          </w:rPr>
        </w:r>
        <w:r w:rsidR="00140B72" w:rsidRPr="00140B72">
          <w:rPr>
            <w:rFonts w:ascii="Calibri" w:hAnsi="Calibri" w:cs="Calibri"/>
            <w:noProof/>
            <w:webHidden/>
          </w:rPr>
          <w:fldChar w:fldCharType="separate"/>
        </w:r>
        <w:r w:rsidR="00140B72" w:rsidRPr="00140B72">
          <w:rPr>
            <w:rFonts w:ascii="Calibri" w:hAnsi="Calibri" w:cs="Calibri"/>
            <w:noProof/>
            <w:webHidden/>
          </w:rPr>
          <w:t>10</w:t>
        </w:r>
        <w:r w:rsidR="00140B72" w:rsidRPr="00140B72">
          <w:rPr>
            <w:rFonts w:ascii="Calibri" w:hAnsi="Calibri" w:cs="Calibri"/>
            <w:noProof/>
            <w:webHidden/>
          </w:rPr>
          <w:fldChar w:fldCharType="end"/>
        </w:r>
      </w:hyperlink>
    </w:p>
    <w:p w14:paraId="7DE2EFB2" w14:textId="7598BCD8" w:rsidR="00140B72" w:rsidRPr="00140B72" w:rsidRDefault="00014361">
      <w:pPr>
        <w:pStyle w:val="TOC3"/>
        <w:tabs>
          <w:tab w:val="right" w:leader="dot" w:pos="9350"/>
        </w:tabs>
        <w:rPr>
          <w:rFonts w:ascii="Calibri" w:eastAsiaTheme="minorEastAsia" w:hAnsi="Calibri" w:cs="Calibri"/>
          <w:noProof/>
          <w:lang w:eastAsia="zh-CN"/>
        </w:rPr>
      </w:pPr>
      <w:hyperlink w:anchor="_Toc104382490" w:history="1">
        <w:r w:rsidR="00140B72" w:rsidRPr="00140B72">
          <w:rPr>
            <w:rStyle w:val="Hyperlink"/>
            <w:rFonts w:ascii="Calibri" w:hAnsi="Calibri" w:cs="Calibri"/>
            <w:noProof/>
          </w:rPr>
          <w:t>Approving the OASIS form</w:t>
        </w:r>
        <w:r w:rsidR="00140B72" w:rsidRPr="00140B72">
          <w:rPr>
            <w:rFonts w:ascii="Calibri" w:hAnsi="Calibri" w:cs="Calibri"/>
            <w:noProof/>
            <w:webHidden/>
          </w:rPr>
          <w:tab/>
        </w:r>
        <w:r w:rsidR="00140B72" w:rsidRPr="00140B72">
          <w:rPr>
            <w:rFonts w:ascii="Calibri" w:hAnsi="Calibri" w:cs="Calibri"/>
            <w:noProof/>
            <w:webHidden/>
          </w:rPr>
          <w:fldChar w:fldCharType="begin"/>
        </w:r>
        <w:r w:rsidR="00140B72" w:rsidRPr="00140B72">
          <w:rPr>
            <w:rFonts w:ascii="Calibri" w:hAnsi="Calibri" w:cs="Calibri"/>
            <w:noProof/>
            <w:webHidden/>
          </w:rPr>
          <w:instrText xml:space="preserve"> PAGEREF _Toc104382490 \h </w:instrText>
        </w:r>
        <w:r w:rsidR="00140B72" w:rsidRPr="00140B72">
          <w:rPr>
            <w:rFonts w:ascii="Calibri" w:hAnsi="Calibri" w:cs="Calibri"/>
            <w:noProof/>
            <w:webHidden/>
          </w:rPr>
        </w:r>
        <w:r w:rsidR="00140B72" w:rsidRPr="00140B72">
          <w:rPr>
            <w:rFonts w:ascii="Calibri" w:hAnsi="Calibri" w:cs="Calibri"/>
            <w:noProof/>
            <w:webHidden/>
          </w:rPr>
          <w:fldChar w:fldCharType="separate"/>
        </w:r>
        <w:r w:rsidR="00140B72" w:rsidRPr="00140B72">
          <w:rPr>
            <w:rFonts w:ascii="Calibri" w:hAnsi="Calibri" w:cs="Calibri"/>
            <w:noProof/>
            <w:webHidden/>
          </w:rPr>
          <w:t>10</w:t>
        </w:r>
        <w:r w:rsidR="00140B72" w:rsidRPr="00140B72">
          <w:rPr>
            <w:rFonts w:ascii="Calibri" w:hAnsi="Calibri" w:cs="Calibri"/>
            <w:noProof/>
            <w:webHidden/>
          </w:rPr>
          <w:fldChar w:fldCharType="end"/>
        </w:r>
      </w:hyperlink>
    </w:p>
    <w:p w14:paraId="06127707" w14:textId="5323B75C" w:rsidR="00140B72" w:rsidRPr="00140B72" w:rsidRDefault="00014361">
      <w:pPr>
        <w:pStyle w:val="TOC3"/>
        <w:tabs>
          <w:tab w:val="right" w:leader="dot" w:pos="9350"/>
        </w:tabs>
        <w:rPr>
          <w:rFonts w:ascii="Calibri" w:eastAsiaTheme="minorEastAsia" w:hAnsi="Calibri" w:cs="Calibri"/>
          <w:noProof/>
          <w:lang w:eastAsia="zh-CN"/>
        </w:rPr>
      </w:pPr>
      <w:hyperlink w:anchor="_Toc104382491" w:history="1">
        <w:r w:rsidR="00140B72" w:rsidRPr="00140B72">
          <w:rPr>
            <w:rStyle w:val="Hyperlink"/>
            <w:rFonts w:ascii="Calibri" w:hAnsi="Calibri" w:cs="Calibri"/>
            <w:noProof/>
          </w:rPr>
          <w:t>Correcting the OASIS form</w:t>
        </w:r>
        <w:r w:rsidR="00140B72" w:rsidRPr="00140B72">
          <w:rPr>
            <w:rFonts w:ascii="Calibri" w:hAnsi="Calibri" w:cs="Calibri"/>
            <w:noProof/>
            <w:webHidden/>
          </w:rPr>
          <w:tab/>
        </w:r>
        <w:r w:rsidR="00140B72" w:rsidRPr="00140B72">
          <w:rPr>
            <w:rFonts w:ascii="Calibri" w:hAnsi="Calibri" w:cs="Calibri"/>
            <w:noProof/>
            <w:webHidden/>
          </w:rPr>
          <w:fldChar w:fldCharType="begin"/>
        </w:r>
        <w:r w:rsidR="00140B72" w:rsidRPr="00140B72">
          <w:rPr>
            <w:rFonts w:ascii="Calibri" w:hAnsi="Calibri" w:cs="Calibri"/>
            <w:noProof/>
            <w:webHidden/>
          </w:rPr>
          <w:instrText xml:space="preserve"> PAGEREF _Toc104382491 \h </w:instrText>
        </w:r>
        <w:r w:rsidR="00140B72" w:rsidRPr="00140B72">
          <w:rPr>
            <w:rFonts w:ascii="Calibri" w:hAnsi="Calibri" w:cs="Calibri"/>
            <w:noProof/>
            <w:webHidden/>
          </w:rPr>
        </w:r>
        <w:r w:rsidR="00140B72" w:rsidRPr="00140B72">
          <w:rPr>
            <w:rFonts w:ascii="Calibri" w:hAnsi="Calibri" w:cs="Calibri"/>
            <w:noProof/>
            <w:webHidden/>
          </w:rPr>
          <w:fldChar w:fldCharType="separate"/>
        </w:r>
        <w:r w:rsidR="00140B72" w:rsidRPr="00140B72">
          <w:rPr>
            <w:rFonts w:ascii="Calibri" w:hAnsi="Calibri" w:cs="Calibri"/>
            <w:noProof/>
            <w:webHidden/>
          </w:rPr>
          <w:t>10</w:t>
        </w:r>
        <w:r w:rsidR="00140B72" w:rsidRPr="00140B72">
          <w:rPr>
            <w:rFonts w:ascii="Calibri" w:hAnsi="Calibri" w:cs="Calibri"/>
            <w:noProof/>
            <w:webHidden/>
          </w:rPr>
          <w:fldChar w:fldCharType="end"/>
        </w:r>
      </w:hyperlink>
    </w:p>
    <w:p w14:paraId="0D6D08A9" w14:textId="5AAB1A09" w:rsidR="00140B72" w:rsidRPr="00140B72" w:rsidRDefault="00014361">
      <w:pPr>
        <w:pStyle w:val="TOC2"/>
        <w:tabs>
          <w:tab w:val="right" w:leader="dot" w:pos="9350"/>
        </w:tabs>
        <w:rPr>
          <w:rFonts w:ascii="Calibri" w:eastAsiaTheme="minorEastAsia" w:hAnsi="Calibri" w:cs="Calibri"/>
          <w:noProof/>
          <w:lang w:eastAsia="zh-CN"/>
        </w:rPr>
      </w:pPr>
      <w:hyperlink w:anchor="_Toc104382492" w:history="1">
        <w:r w:rsidR="00140B72" w:rsidRPr="00140B72">
          <w:rPr>
            <w:rStyle w:val="Hyperlink"/>
            <w:rFonts w:ascii="Calibri" w:hAnsi="Calibri" w:cs="Calibri"/>
            <w:noProof/>
          </w:rPr>
          <w:t>Step 4: Batch export and download</w:t>
        </w:r>
        <w:r w:rsidR="00140B72" w:rsidRPr="00140B72">
          <w:rPr>
            <w:rFonts w:ascii="Calibri" w:hAnsi="Calibri" w:cs="Calibri"/>
            <w:noProof/>
            <w:webHidden/>
          </w:rPr>
          <w:tab/>
        </w:r>
        <w:r w:rsidR="00140B72" w:rsidRPr="00140B72">
          <w:rPr>
            <w:rFonts w:ascii="Calibri" w:hAnsi="Calibri" w:cs="Calibri"/>
            <w:noProof/>
            <w:webHidden/>
          </w:rPr>
          <w:fldChar w:fldCharType="begin"/>
        </w:r>
        <w:r w:rsidR="00140B72" w:rsidRPr="00140B72">
          <w:rPr>
            <w:rFonts w:ascii="Calibri" w:hAnsi="Calibri" w:cs="Calibri"/>
            <w:noProof/>
            <w:webHidden/>
          </w:rPr>
          <w:instrText xml:space="preserve"> PAGEREF _Toc104382492 \h </w:instrText>
        </w:r>
        <w:r w:rsidR="00140B72" w:rsidRPr="00140B72">
          <w:rPr>
            <w:rFonts w:ascii="Calibri" w:hAnsi="Calibri" w:cs="Calibri"/>
            <w:noProof/>
            <w:webHidden/>
          </w:rPr>
        </w:r>
        <w:r w:rsidR="00140B72" w:rsidRPr="00140B72">
          <w:rPr>
            <w:rFonts w:ascii="Calibri" w:hAnsi="Calibri" w:cs="Calibri"/>
            <w:noProof/>
            <w:webHidden/>
          </w:rPr>
          <w:fldChar w:fldCharType="separate"/>
        </w:r>
        <w:r w:rsidR="00140B72" w:rsidRPr="00140B72">
          <w:rPr>
            <w:rFonts w:ascii="Calibri" w:hAnsi="Calibri" w:cs="Calibri"/>
            <w:noProof/>
            <w:webHidden/>
          </w:rPr>
          <w:t>12</w:t>
        </w:r>
        <w:r w:rsidR="00140B72" w:rsidRPr="00140B72">
          <w:rPr>
            <w:rFonts w:ascii="Calibri" w:hAnsi="Calibri" w:cs="Calibri"/>
            <w:noProof/>
            <w:webHidden/>
          </w:rPr>
          <w:fldChar w:fldCharType="end"/>
        </w:r>
      </w:hyperlink>
    </w:p>
    <w:p w14:paraId="2AF1E8F4" w14:textId="1C3D6C84" w:rsidR="00140B72" w:rsidRPr="00140B72" w:rsidRDefault="00014361">
      <w:pPr>
        <w:pStyle w:val="TOC3"/>
        <w:tabs>
          <w:tab w:val="right" w:leader="dot" w:pos="9350"/>
        </w:tabs>
        <w:rPr>
          <w:rFonts w:ascii="Calibri" w:eastAsiaTheme="minorEastAsia" w:hAnsi="Calibri" w:cs="Calibri"/>
          <w:noProof/>
          <w:lang w:eastAsia="zh-CN"/>
        </w:rPr>
      </w:pPr>
      <w:hyperlink w:anchor="_Toc104382493" w:history="1">
        <w:r w:rsidR="00140B72" w:rsidRPr="00140B72">
          <w:rPr>
            <w:rStyle w:val="Hyperlink"/>
            <w:rFonts w:ascii="Calibri" w:hAnsi="Calibri" w:cs="Calibri"/>
            <w:noProof/>
          </w:rPr>
          <w:t>Exporting OASIS forms</w:t>
        </w:r>
        <w:r w:rsidR="00140B72" w:rsidRPr="00140B72">
          <w:rPr>
            <w:rFonts w:ascii="Calibri" w:hAnsi="Calibri" w:cs="Calibri"/>
            <w:noProof/>
            <w:webHidden/>
          </w:rPr>
          <w:tab/>
        </w:r>
        <w:r w:rsidR="00140B72" w:rsidRPr="00140B72">
          <w:rPr>
            <w:rFonts w:ascii="Calibri" w:hAnsi="Calibri" w:cs="Calibri"/>
            <w:noProof/>
            <w:webHidden/>
          </w:rPr>
          <w:fldChar w:fldCharType="begin"/>
        </w:r>
        <w:r w:rsidR="00140B72" w:rsidRPr="00140B72">
          <w:rPr>
            <w:rFonts w:ascii="Calibri" w:hAnsi="Calibri" w:cs="Calibri"/>
            <w:noProof/>
            <w:webHidden/>
          </w:rPr>
          <w:instrText xml:space="preserve"> PAGEREF _Toc104382493 \h </w:instrText>
        </w:r>
        <w:r w:rsidR="00140B72" w:rsidRPr="00140B72">
          <w:rPr>
            <w:rFonts w:ascii="Calibri" w:hAnsi="Calibri" w:cs="Calibri"/>
            <w:noProof/>
            <w:webHidden/>
          </w:rPr>
        </w:r>
        <w:r w:rsidR="00140B72" w:rsidRPr="00140B72">
          <w:rPr>
            <w:rFonts w:ascii="Calibri" w:hAnsi="Calibri" w:cs="Calibri"/>
            <w:noProof/>
            <w:webHidden/>
          </w:rPr>
          <w:fldChar w:fldCharType="separate"/>
        </w:r>
        <w:r w:rsidR="00140B72" w:rsidRPr="00140B72">
          <w:rPr>
            <w:rFonts w:ascii="Calibri" w:hAnsi="Calibri" w:cs="Calibri"/>
            <w:noProof/>
            <w:webHidden/>
          </w:rPr>
          <w:t>12</w:t>
        </w:r>
        <w:r w:rsidR="00140B72" w:rsidRPr="00140B72">
          <w:rPr>
            <w:rFonts w:ascii="Calibri" w:hAnsi="Calibri" w:cs="Calibri"/>
            <w:noProof/>
            <w:webHidden/>
          </w:rPr>
          <w:fldChar w:fldCharType="end"/>
        </w:r>
      </w:hyperlink>
    </w:p>
    <w:p w14:paraId="1D829CE7" w14:textId="195BAEEF" w:rsidR="00140B72" w:rsidRPr="00140B72" w:rsidRDefault="00014361">
      <w:pPr>
        <w:pStyle w:val="TOC3"/>
        <w:tabs>
          <w:tab w:val="right" w:leader="dot" w:pos="9350"/>
        </w:tabs>
        <w:rPr>
          <w:rFonts w:ascii="Calibri" w:eastAsiaTheme="minorEastAsia" w:hAnsi="Calibri" w:cs="Calibri"/>
          <w:noProof/>
          <w:lang w:eastAsia="zh-CN"/>
        </w:rPr>
      </w:pPr>
      <w:hyperlink w:anchor="_Toc104382494" w:history="1">
        <w:r w:rsidR="00140B72" w:rsidRPr="00140B72">
          <w:rPr>
            <w:rStyle w:val="Hyperlink"/>
            <w:rFonts w:ascii="Calibri" w:hAnsi="Calibri" w:cs="Calibri"/>
            <w:noProof/>
          </w:rPr>
          <w:t>Batch download</w:t>
        </w:r>
        <w:r w:rsidR="00140B72" w:rsidRPr="00140B72">
          <w:rPr>
            <w:rFonts w:ascii="Calibri" w:hAnsi="Calibri" w:cs="Calibri"/>
            <w:noProof/>
            <w:webHidden/>
          </w:rPr>
          <w:tab/>
        </w:r>
        <w:r w:rsidR="00140B72" w:rsidRPr="00140B72">
          <w:rPr>
            <w:rFonts w:ascii="Calibri" w:hAnsi="Calibri" w:cs="Calibri"/>
            <w:noProof/>
            <w:webHidden/>
          </w:rPr>
          <w:fldChar w:fldCharType="begin"/>
        </w:r>
        <w:r w:rsidR="00140B72" w:rsidRPr="00140B72">
          <w:rPr>
            <w:rFonts w:ascii="Calibri" w:hAnsi="Calibri" w:cs="Calibri"/>
            <w:noProof/>
            <w:webHidden/>
          </w:rPr>
          <w:instrText xml:space="preserve"> PAGEREF _Toc104382494 \h </w:instrText>
        </w:r>
        <w:r w:rsidR="00140B72" w:rsidRPr="00140B72">
          <w:rPr>
            <w:rFonts w:ascii="Calibri" w:hAnsi="Calibri" w:cs="Calibri"/>
            <w:noProof/>
            <w:webHidden/>
          </w:rPr>
        </w:r>
        <w:r w:rsidR="00140B72" w:rsidRPr="00140B72">
          <w:rPr>
            <w:rFonts w:ascii="Calibri" w:hAnsi="Calibri" w:cs="Calibri"/>
            <w:noProof/>
            <w:webHidden/>
          </w:rPr>
          <w:fldChar w:fldCharType="separate"/>
        </w:r>
        <w:r w:rsidR="00140B72" w:rsidRPr="00140B72">
          <w:rPr>
            <w:rFonts w:ascii="Calibri" w:hAnsi="Calibri" w:cs="Calibri"/>
            <w:noProof/>
            <w:webHidden/>
          </w:rPr>
          <w:t>13</w:t>
        </w:r>
        <w:r w:rsidR="00140B72" w:rsidRPr="00140B72">
          <w:rPr>
            <w:rFonts w:ascii="Calibri" w:hAnsi="Calibri" w:cs="Calibri"/>
            <w:noProof/>
            <w:webHidden/>
          </w:rPr>
          <w:fldChar w:fldCharType="end"/>
        </w:r>
      </w:hyperlink>
    </w:p>
    <w:p w14:paraId="36CA0F9A" w14:textId="2C88F3C2" w:rsidR="00140B72" w:rsidRPr="00140B72" w:rsidRDefault="00014361">
      <w:pPr>
        <w:pStyle w:val="TOC2"/>
        <w:tabs>
          <w:tab w:val="right" w:leader="dot" w:pos="9350"/>
        </w:tabs>
        <w:rPr>
          <w:rFonts w:ascii="Calibri" w:eastAsiaTheme="minorEastAsia" w:hAnsi="Calibri" w:cs="Calibri"/>
          <w:noProof/>
          <w:lang w:eastAsia="zh-CN"/>
        </w:rPr>
      </w:pPr>
      <w:hyperlink w:anchor="_Toc104382495" w:history="1">
        <w:r w:rsidR="00140B72" w:rsidRPr="00140B72">
          <w:rPr>
            <w:rStyle w:val="Hyperlink"/>
            <w:rFonts w:ascii="Calibri" w:hAnsi="Calibri" w:cs="Calibri"/>
            <w:noProof/>
          </w:rPr>
          <w:t>Step 5: Corrections workflow</w:t>
        </w:r>
        <w:r w:rsidR="00140B72" w:rsidRPr="00140B72">
          <w:rPr>
            <w:rFonts w:ascii="Calibri" w:hAnsi="Calibri" w:cs="Calibri"/>
            <w:noProof/>
            <w:webHidden/>
          </w:rPr>
          <w:tab/>
        </w:r>
        <w:r w:rsidR="00140B72" w:rsidRPr="00140B72">
          <w:rPr>
            <w:rFonts w:ascii="Calibri" w:hAnsi="Calibri" w:cs="Calibri"/>
            <w:noProof/>
            <w:webHidden/>
          </w:rPr>
          <w:fldChar w:fldCharType="begin"/>
        </w:r>
        <w:r w:rsidR="00140B72" w:rsidRPr="00140B72">
          <w:rPr>
            <w:rFonts w:ascii="Calibri" w:hAnsi="Calibri" w:cs="Calibri"/>
            <w:noProof/>
            <w:webHidden/>
          </w:rPr>
          <w:instrText xml:space="preserve"> PAGEREF _Toc104382495 \h </w:instrText>
        </w:r>
        <w:r w:rsidR="00140B72" w:rsidRPr="00140B72">
          <w:rPr>
            <w:rFonts w:ascii="Calibri" w:hAnsi="Calibri" w:cs="Calibri"/>
            <w:noProof/>
            <w:webHidden/>
          </w:rPr>
        </w:r>
        <w:r w:rsidR="00140B72" w:rsidRPr="00140B72">
          <w:rPr>
            <w:rFonts w:ascii="Calibri" w:hAnsi="Calibri" w:cs="Calibri"/>
            <w:noProof/>
            <w:webHidden/>
          </w:rPr>
          <w:fldChar w:fldCharType="separate"/>
        </w:r>
        <w:r w:rsidR="00140B72" w:rsidRPr="00140B72">
          <w:rPr>
            <w:rFonts w:ascii="Calibri" w:hAnsi="Calibri" w:cs="Calibri"/>
            <w:noProof/>
            <w:webHidden/>
          </w:rPr>
          <w:t>15</w:t>
        </w:r>
        <w:r w:rsidR="00140B72" w:rsidRPr="00140B72">
          <w:rPr>
            <w:rFonts w:ascii="Calibri" w:hAnsi="Calibri" w:cs="Calibri"/>
            <w:noProof/>
            <w:webHidden/>
          </w:rPr>
          <w:fldChar w:fldCharType="end"/>
        </w:r>
      </w:hyperlink>
    </w:p>
    <w:p w14:paraId="00C55DF1" w14:textId="1E4288C9" w:rsidR="00140B72" w:rsidRPr="00140B72" w:rsidRDefault="00014361">
      <w:pPr>
        <w:pStyle w:val="TOC2"/>
        <w:tabs>
          <w:tab w:val="right" w:leader="dot" w:pos="9350"/>
        </w:tabs>
        <w:rPr>
          <w:rFonts w:ascii="Calibri" w:eastAsiaTheme="minorEastAsia" w:hAnsi="Calibri" w:cs="Calibri"/>
          <w:noProof/>
          <w:lang w:eastAsia="zh-CN"/>
        </w:rPr>
      </w:pPr>
      <w:hyperlink w:anchor="_Toc104382496" w:history="1">
        <w:r w:rsidR="00140B72" w:rsidRPr="00140B72">
          <w:rPr>
            <w:rStyle w:val="Hyperlink"/>
            <w:rFonts w:ascii="Calibri" w:hAnsi="Calibri" w:cs="Calibri"/>
            <w:noProof/>
          </w:rPr>
          <w:t>Step 6: OASIS Inactivation workflow</w:t>
        </w:r>
        <w:r w:rsidR="00140B72" w:rsidRPr="00140B72">
          <w:rPr>
            <w:rFonts w:ascii="Calibri" w:hAnsi="Calibri" w:cs="Calibri"/>
            <w:noProof/>
            <w:webHidden/>
          </w:rPr>
          <w:tab/>
        </w:r>
        <w:r w:rsidR="00140B72" w:rsidRPr="00140B72">
          <w:rPr>
            <w:rFonts w:ascii="Calibri" w:hAnsi="Calibri" w:cs="Calibri"/>
            <w:noProof/>
            <w:webHidden/>
          </w:rPr>
          <w:fldChar w:fldCharType="begin"/>
        </w:r>
        <w:r w:rsidR="00140B72" w:rsidRPr="00140B72">
          <w:rPr>
            <w:rFonts w:ascii="Calibri" w:hAnsi="Calibri" w:cs="Calibri"/>
            <w:noProof/>
            <w:webHidden/>
          </w:rPr>
          <w:instrText xml:space="preserve"> PAGEREF _Toc104382496 \h </w:instrText>
        </w:r>
        <w:r w:rsidR="00140B72" w:rsidRPr="00140B72">
          <w:rPr>
            <w:rFonts w:ascii="Calibri" w:hAnsi="Calibri" w:cs="Calibri"/>
            <w:noProof/>
            <w:webHidden/>
          </w:rPr>
        </w:r>
        <w:r w:rsidR="00140B72" w:rsidRPr="00140B72">
          <w:rPr>
            <w:rFonts w:ascii="Calibri" w:hAnsi="Calibri" w:cs="Calibri"/>
            <w:noProof/>
            <w:webHidden/>
          </w:rPr>
          <w:fldChar w:fldCharType="separate"/>
        </w:r>
        <w:r w:rsidR="00140B72" w:rsidRPr="00140B72">
          <w:rPr>
            <w:rFonts w:ascii="Calibri" w:hAnsi="Calibri" w:cs="Calibri"/>
            <w:noProof/>
            <w:webHidden/>
          </w:rPr>
          <w:t>17</w:t>
        </w:r>
        <w:r w:rsidR="00140B72" w:rsidRPr="00140B72">
          <w:rPr>
            <w:rFonts w:ascii="Calibri" w:hAnsi="Calibri" w:cs="Calibri"/>
            <w:noProof/>
            <w:webHidden/>
          </w:rPr>
          <w:fldChar w:fldCharType="end"/>
        </w:r>
      </w:hyperlink>
    </w:p>
    <w:p w14:paraId="2EB1959B" w14:textId="53B43DF9" w:rsidR="00140B72" w:rsidRPr="00140B72" w:rsidRDefault="00014361">
      <w:pPr>
        <w:pStyle w:val="TOC2"/>
        <w:tabs>
          <w:tab w:val="right" w:leader="dot" w:pos="9350"/>
        </w:tabs>
        <w:rPr>
          <w:rFonts w:ascii="Calibri" w:eastAsiaTheme="minorEastAsia" w:hAnsi="Calibri" w:cs="Calibri"/>
          <w:noProof/>
          <w:lang w:eastAsia="zh-CN"/>
        </w:rPr>
      </w:pPr>
      <w:hyperlink w:anchor="_Toc104382497" w:history="1">
        <w:r w:rsidR="00140B72" w:rsidRPr="00140B72">
          <w:rPr>
            <w:rStyle w:val="Hyperlink"/>
            <w:rFonts w:ascii="Calibri" w:hAnsi="Calibri" w:cs="Calibri"/>
            <w:noProof/>
          </w:rPr>
          <w:t>Decoding common error messages</w:t>
        </w:r>
        <w:r w:rsidR="00140B72" w:rsidRPr="00140B72">
          <w:rPr>
            <w:rFonts w:ascii="Calibri" w:hAnsi="Calibri" w:cs="Calibri"/>
            <w:noProof/>
            <w:webHidden/>
          </w:rPr>
          <w:tab/>
        </w:r>
        <w:r w:rsidR="00140B72" w:rsidRPr="00140B72">
          <w:rPr>
            <w:rFonts w:ascii="Calibri" w:hAnsi="Calibri" w:cs="Calibri"/>
            <w:noProof/>
            <w:webHidden/>
          </w:rPr>
          <w:fldChar w:fldCharType="begin"/>
        </w:r>
        <w:r w:rsidR="00140B72" w:rsidRPr="00140B72">
          <w:rPr>
            <w:rFonts w:ascii="Calibri" w:hAnsi="Calibri" w:cs="Calibri"/>
            <w:noProof/>
            <w:webHidden/>
          </w:rPr>
          <w:instrText xml:space="preserve"> PAGEREF _Toc104382497 \h </w:instrText>
        </w:r>
        <w:r w:rsidR="00140B72" w:rsidRPr="00140B72">
          <w:rPr>
            <w:rFonts w:ascii="Calibri" w:hAnsi="Calibri" w:cs="Calibri"/>
            <w:noProof/>
            <w:webHidden/>
          </w:rPr>
        </w:r>
        <w:r w:rsidR="00140B72" w:rsidRPr="00140B72">
          <w:rPr>
            <w:rFonts w:ascii="Calibri" w:hAnsi="Calibri" w:cs="Calibri"/>
            <w:noProof/>
            <w:webHidden/>
          </w:rPr>
          <w:fldChar w:fldCharType="separate"/>
        </w:r>
        <w:r w:rsidR="00140B72" w:rsidRPr="00140B72">
          <w:rPr>
            <w:rFonts w:ascii="Calibri" w:hAnsi="Calibri" w:cs="Calibri"/>
            <w:noProof/>
            <w:webHidden/>
          </w:rPr>
          <w:t>18</w:t>
        </w:r>
        <w:r w:rsidR="00140B72" w:rsidRPr="00140B72">
          <w:rPr>
            <w:rFonts w:ascii="Calibri" w:hAnsi="Calibri" w:cs="Calibri"/>
            <w:noProof/>
            <w:webHidden/>
          </w:rPr>
          <w:fldChar w:fldCharType="end"/>
        </w:r>
      </w:hyperlink>
    </w:p>
    <w:p w14:paraId="3A6EDE19" w14:textId="6DC537D8" w:rsidR="000773F0" w:rsidRPr="00140B72" w:rsidRDefault="000773F0" w:rsidP="000773F0">
      <w:pPr>
        <w:rPr>
          <w:rFonts w:ascii="Calibri" w:hAnsi="Calibri" w:cs="Calibri"/>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40B72">
        <w:rPr>
          <w:rFonts w:ascii="Calibri" w:hAnsi="Calibri" w:cs="Calibri"/>
        </w:rPr>
        <w:fldChar w:fldCharType="end"/>
      </w:r>
      <w:r w:rsidRPr="00140B72">
        <w:rPr>
          <w:rFonts w:ascii="Calibri" w:hAnsi="Calibri" w:cs="Calibri"/>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5B551CAA" w14:textId="68E08685" w:rsidR="000773F0" w:rsidRPr="004F1B4A" w:rsidRDefault="000773F0" w:rsidP="000773F0">
      <w:pPr>
        <w:pStyle w:val="paragraph"/>
        <w:shd w:val="clear" w:color="auto" w:fill="FFFFFF"/>
        <w:spacing w:before="0" w:beforeAutospacing="0" w:after="0" w:afterAutospacing="0"/>
        <w:jc w:val="center"/>
        <w:textAlignment w:val="baseline"/>
        <w:rPr>
          <w:rFonts w:ascii="Calibri" w:hAnsi="Calibri" w:cs="Calibri"/>
          <w:sz w:val="26"/>
          <w:szCs w:val="26"/>
        </w:rPr>
      </w:pPr>
      <w:r w:rsidRPr="004F1B4A">
        <w:rPr>
          <w:rStyle w:val="normaltextrun"/>
          <w:rFonts w:ascii="Calibri" w:hAnsi="Calibri" w:cs="Calibri"/>
          <w:color w:val="4472C4" w:themeColor="accent1"/>
          <w:sz w:val="26"/>
          <w:szCs w:val="26"/>
        </w:rPr>
        <w:lastRenderedPageBreak/>
        <w:t>Copyright © 202</w:t>
      </w:r>
      <w:r>
        <w:rPr>
          <w:rStyle w:val="normaltextrun"/>
          <w:rFonts w:ascii="Calibri" w:hAnsi="Calibri" w:cs="Calibri"/>
          <w:color w:val="4472C4" w:themeColor="accent1"/>
          <w:sz w:val="26"/>
          <w:szCs w:val="26"/>
        </w:rPr>
        <w:t>2</w:t>
      </w:r>
      <w:r w:rsidRPr="004F1B4A">
        <w:rPr>
          <w:rStyle w:val="normaltextrun"/>
          <w:rFonts w:ascii="Calibri" w:hAnsi="Calibri" w:cs="Calibri"/>
          <w:color w:val="4472C4" w:themeColor="accent1"/>
          <w:sz w:val="26"/>
          <w:szCs w:val="26"/>
        </w:rPr>
        <w:t> Alaya Care Inc.  All rights reserved.</w:t>
      </w:r>
    </w:p>
    <w:p w14:paraId="6B3982E4" w14:textId="77777777" w:rsidR="000773F0" w:rsidRPr="002A3270" w:rsidRDefault="000773F0" w:rsidP="000773F0">
      <w:pPr>
        <w:pStyle w:val="paragraph"/>
        <w:shd w:val="clear" w:color="auto" w:fill="FFFFFF"/>
        <w:spacing w:before="0" w:beforeAutospacing="0" w:after="0" w:afterAutospacing="0"/>
        <w:jc w:val="center"/>
        <w:textAlignment w:val="baseline"/>
        <w:rPr>
          <w:rFonts w:ascii="Calibri" w:hAnsi="Calibri" w:cs="Calibri"/>
          <w:sz w:val="18"/>
          <w:szCs w:val="18"/>
        </w:rPr>
      </w:pPr>
      <w:r w:rsidRPr="002A3270">
        <w:rPr>
          <w:rStyle w:val="normaltextrun"/>
          <w:rFonts w:ascii="Calibri" w:hAnsi="Calibri" w:cs="Calibri"/>
          <w:color w:val="000000"/>
          <w:sz w:val="23"/>
          <w:szCs w:val="23"/>
        </w:rPr>
        <w:t> </w:t>
      </w:r>
      <w:r w:rsidRPr="002A3270">
        <w:rPr>
          <w:rStyle w:val="eop"/>
          <w:rFonts w:ascii="Calibri" w:hAnsi="Calibri" w:cs="Calibri"/>
          <w:color w:val="000000"/>
          <w:sz w:val="23"/>
          <w:szCs w:val="23"/>
        </w:rPr>
        <w:t> </w:t>
      </w:r>
    </w:p>
    <w:p w14:paraId="185F5C91" w14:textId="77777777" w:rsidR="000773F0" w:rsidRPr="005442E2" w:rsidRDefault="000773F0" w:rsidP="000773F0">
      <w:pPr>
        <w:pStyle w:val="paragraph"/>
        <w:shd w:val="clear" w:color="auto" w:fill="FFFFFF"/>
        <w:spacing w:before="0" w:beforeAutospacing="0" w:after="0" w:afterAutospacing="0"/>
        <w:jc w:val="both"/>
        <w:textAlignment w:val="baseline"/>
        <w:rPr>
          <w:rFonts w:ascii="Calibri" w:hAnsi="Calibri" w:cs="Calibri"/>
          <w:sz w:val="22"/>
          <w:szCs w:val="22"/>
        </w:rPr>
      </w:pPr>
      <w:r w:rsidRPr="005442E2">
        <w:rPr>
          <w:rStyle w:val="normaltextrun"/>
          <w:rFonts w:ascii="Calibri" w:hAnsi="Calibri" w:cs="Calibri"/>
          <w:color w:val="000000"/>
          <w:sz w:val="22"/>
          <w:szCs w:val="22"/>
        </w:rPr>
        <w:t>This document and any other technical documentation that is made available by AlayaCare is the copyrighted work of Alaya Care Inc., a Canadian corporation (dba “AlayaCare”).</w:t>
      </w:r>
    </w:p>
    <w:p w14:paraId="1D6EE458" w14:textId="77777777" w:rsidR="000773F0" w:rsidRPr="005442E2" w:rsidRDefault="000773F0" w:rsidP="000773F0">
      <w:pPr>
        <w:pStyle w:val="paragraph"/>
        <w:shd w:val="clear" w:color="auto" w:fill="FFFFFF"/>
        <w:spacing w:before="0" w:beforeAutospacing="0" w:after="0" w:afterAutospacing="0"/>
        <w:jc w:val="both"/>
        <w:textAlignment w:val="baseline"/>
        <w:rPr>
          <w:rFonts w:ascii="Calibri" w:hAnsi="Calibri" w:cs="Calibri"/>
          <w:sz w:val="22"/>
          <w:szCs w:val="22"/>
        </w:rPr>
      </w:pPr>
      <w:r w:rsidRPr="005442E2">
        <w:rPr>
          <w:rStyle w:val="eop"/>
          <w:rFonts w:ascii="Calibri" w:hAnsi="Calibri" w:cs="Calibri"/>
          <w:color w:val="201F1E"/>
          <w:sz w:val="22"/>
          <w:szCs w:val="22"/>
        </w:rPr>
        <w:t> </w:t>
      </w:r>
    </w:p>
    <w:p w14:paraId="423ACA40" w14:textId="77777777" w:rsidR="000773F0" w:rsidRPr="005442E2" w:rsidRDefault="000773F0" w:rsidP="000773F0">
      <w:pPr>
        <w:pStyle w:val="paragraph"/>
        <w:shd w:val="clear" w:color="auto" w:fill="FFFFFF"/>
        <w:spacing w:before="0" w:beforeAutospacing="0" w:after="0" w:afterAutospacing="0"/>
        <w:jc w:val="both"/>
        <w:textAlignment w:val="baseline"/>
        <w:rPr>
          <w:rFonts w:ascii="Calibri" w:hAnsi="Calibri" w:cs="Calibri"/>
          <w:sz w:val="22"/>
          <w:szCs w:val="22"/>
        </w:rPr>
      </w:pPr>
      <w:r w:rsidRPr="005442E2">
        <w:rPr>
          <w:rStyle w:val="normaltextrun"/>
          <w:rFonts w:ascii="Calibri" w:hAnsi="Calibri" w:cs="Calibri"/>
          <w:color w:val="000000"/>
          <w:sz w:val="22"/>
          <w:szCs w:val="22"/>
        </w:rPr>
        <w:t>Information contained in this document is subject to change without notice and does not represent a commitment on the part of AlayaCare, unless such commitment is set out in a written agreement by AlayaCare and its customer or partner, in which case the terms of such written agreement shall govern this document. AlayaCare has made all reasonable efforts to ensure the accuracy and completeness of the information in this document and accepts no liability nor responsibility for errors or omissions contained in this document. </w:t>
      </w:r>
      <w:r w:rsidRPr="005442E2">
        <w:rPr>
          <w:rStyle w:val="eop"/>
          <w:rFonts w:ascii="Calibri" w:hAnsi="Calibri" w:cs="Calibri"/>
          <w:color w:val="000000"/>
          <w:sz w:val="22"/>
          <w:szCs w:val="22"/>
        </w:rPr>
        <w:t> </w:t>
      </w:r>
    </w:p>
    <w:p w14:paraId="646DE1A0" w14:textId="77777777" w:rsidR="000773F0" w:rsidRPr="005442E2" w:rsidRDefault="000773F0" w:rsidP="000773F0">
      <w:pPr>
        <w:pStyle w:val="paragraph"/>
        <w:shd w:val="clear" w:color="auto" w:fill="FFFFFF"/>
        <w:spacing w:before="0" w:beforeAutospacing="0" w:after="0" w:afterAutospacing="0"/>
        <w:jc w:val="both"/>
        <w:textAlignment w:val="baseline"/>
        <w:rPr>
          <w:rFonts w:ascii="Calibri" w:hAnsi="Calibri" w:cs="Calibri"/>
          <w:sz w:val="22"/>
          <w:szCs w:val="22"/>
        </w:rPr>
      </w:pPr>
      <w:r w:rsidRPr="005442E2">
        <w:rPr>
          <w:rStyle w:val="eop"/>
          <w:rFonts w:ascii="Calibri" w:hAnsi="Calibri" w:cs="Calibri"/>
          <w:color w:val="201F1E"/>
          <w:sz w:val="22"/>
          <w:szCs w:val="22"/>
        </w:rPr>
        <w:t> </w:t>
      </w:r>
    </w:p>
    <w:p w14:paraId="667591F0" w14:textId="77777777" w:rsidR="000773F0" w:rsidRPr="005442E2" w:rsidRDefault="000773F0" w:rsidP="000773F0">
      <w:pPr>
        <w:pStyle w:val="paragraph"/>
        <w:spacing w:before="0" w:beforeAutospacing="0" w:after="0" w:afterAutospacing="0"/>
        <w:jc w:val="both"/>
        <w:textAlignment w:val="baseline"/>
        <w:rPr>
          <w:rFonts w:ascii="Calibri" w:hAnsi="Calibri" w:cs="Calibri"/>
          <w:sz w:val="22"/>
          <w:szCs w:val="22"/>
        </w:rPr>
      </w:pPr>
      <w:r w:rsidRPr="005442E2">
        <w:rPr>
          <w:rStyle w:val="normaltextrun"/>
          <w:rFonts w:ascii="Calibri" w:hAnsi="Calibri" w:cs="Calibri"/>
          <w:color w:val="000000"/>
          <w:sz w:val="22"/>
          <w:szCs w:val="22"/>
        </w:rPr>
        <w:t>No part of this document or other AlayaCare guides, manuals or other information may be reproduced or transmitted in any form or by any means, electronic or mechanical, including photocopying, recording, or information storage and retrieval systems, for any purpose other than the purchaser’s personal use, without the prior written consent of AlayaCare.</w:t>
      </w:r>
      <w:r w:rsidRPr="005442E2">
        <w:rPr>
          <w:rStyle w:val="eop"/>
          <w:rFonts w:ascii="Calibri" w:hAnsi="Calibri" w:cs="Calibri"/>
          <w:color w:val="000000"/>
          <w:sz w:val="22"/>
          <w:szCs w:val="22"/>
        </w:rPr>
        <w:t> </w:t>
      </w:r>
    </w:p>
    <w:p w14:paraId="2F715966" w14:textId="78ABA6FD" w:rsidR="000773F0" w:rsidRDefault="000773F0">
      <w:pPr>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6E96EC81" w14:textId="77777777" w:rsidR="000773F0" w:rsidRPr="005442E2" w:rsidRDefault="000773F0" w:rsidP="000773F0">
      <w:pPr>
        <w:pStyle w:val="Heading1"/>
        <w:rPr>
          <w:rFonts w:ascii="Calibri" w:eastAsia="Yu Gothic Light" w:hAnsi="Calibri" w:cs="Calibri"/>
          <w:b/>
          <w:bCs/>
        </w:rPr>
      </w:pPr>
      <w:bookmarkStart w:id="0" w:name="_Toc104382483"/>
      <w:r w:rsidRPr="005442E2">
        <w:rPr>
          <w:rFonts w:ascii="Calibri" w:hAnsi="Calibri" w:cs="Calibri"/>
        </w:rPr>
        <w:lastRenderedPageBreak/>
        <w:t>Background &amp; Purpose</w:t>
      </w:r>
      <w:bookmarkEnd w:id="0"/>
    </w:p>
    <w:p w14:paraId="6C3228D3" w14:textId="326C2278" w:rsidR="000773F0" w:rsidRDefault="000773F0">
      <w:pPr>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E7D3A35" w14:textId="215B4AB5" w:rsidR="000773F0" w:rsidRDefault="000773F0" w:rsidP="000773F0">
      <w:pPr>
        <w:pStyle w:val="NormalWeb"/>
        <w:jc w:val="both"/>
        <w:rPr>
          <w:rStyle w:val="inline-comment-marker"/>
          <w:rFonts w:ascii="Calibri" w:hAnsi="Calibri" w:cs="Calibri"/>
        </w:rPr>
      </w:pPr>
      <w:r>
        <w:rPr>
          <w:rStyle w:val="inline-comment-marker"/>
          <w:rFonts w:ascii="Calibri" w:eastAsiaTheme="majorEastAsia" w:hAnsi="Calibri" w:cs="Calibri"/>
        </w:rPr>
        <w:t xml:space="preserve">The objective of this user guide is to introduce the </w:t>
      </w:r>
      <w:r>
        <w:rPr>
          <w:rStyle w:val="inline-comment-marker"/>
          <w:rFonts w:ascii="Calibri" w:hAnsi="Calibri" w:cs="Calibri"/>
          <w:b/>
          <w:bCs/>
        </w:rPr>
        <w:t>OASIS (Outcome and Assessment Information Set)</w:t>
      </w:r>
      <w:r>
        <w:rPr>
          <w:rStyle w:val="inline-comment-marker"/>
          <w:rFonts w:ascii="Calibri" w:eastAsiaTheme="majorEastAsia" w:hAnsi="Calibri" w:cs="Calibri"/>
          <w:b/>
          <w:bCs/>
        </w:rPr>
        <w:t xml:space="preserve"> </w:t>
      </w:r>
      <w:r>
        <w:rPr>
          <w:rStyle w:val="inline-comment-marker"/>
          <w:rFonts w:ascii="Calibri" w:eastAsiaTheme="majorEastAsia" w:hAnsi="Calibri" w:cs="Calibri"/>
        </w:rPr>
        <w:t xml:space="preserve">feature and offer step-by-step instructions </w:t>
      </w:r>
      <w:r w:rsidR="0061106D">
        <w:rPr>
          <w:rStyle w:val="inline-comment-marker"/>
          <w:rFonts w:ascii="Calibri" w:hAnsi="Calibri" w:cs="Calibri"/>
        </w:rPr>
        <w:t>which</w:t>
      </w:r>
      <w:r>
        <w:rPr>
          <w:rStyle w:val="inline-comment-marker"/>
          <w:rFonts w:ascii="Calibri" w:eastAsiaTheme="majorEastAsia" w:hAnsi="Calibri" w:cs="Calibri"/>
        </w:rPr>
        <w:t xml:space="preserve"> address some of the most frequent challenges associated to </w:t>
      </w:r>
      <w:r>
        <w:rPr>
          <w:rStyle w:val="inline-comment-marker"/>
          <w:rFonts w:ascii="Calibri" w:hAnsi="Calibri" w:cs="Calibri"/>
        </w:rPr>
        <w:t xml:space="preserve">using this feature within AlayaCare Cloud (ACC). </w:t>
      </w:r>
    </w:p>
    <w:p w14:paraId="6959B47C" w14:textId="5F841F4D" w:rsidR="000773F0" w:rsidRPr="000773F0" w:rsidRDefault="000773F0" w:rsidP="000773F0">
      <w:pPr>
        <w:pStyle w:val="NormalWeb"/>
        <w:jc w:val="both"/>
      </w:pPr>
      <w:r w:rsidRPr="000773F0">
        <w:rPr>
          <w:rStyle w:val="inline-comment-marker"/>
          <w:rFonts w:ascii="Calibri" w:hAnsi="Calibri" w:cs="Calibri"/>
        </w:rPr>
        <w:t xml:space="preserve">Briefly, </w:t>
      </w:r>
      <w:r>
        <w:rPr>
          <w:rStyle w:val="inline-comment-marker"/>
          <w:rFonts w:ascii="Calibri" w:hAnsi="Calibri" w:cs="Calibri"/>
        </w:rPr>
        <w:t xml:space="preserve">OASIS </w:t>
      </w:r>
      <w:r w:rsidRPr="000773F0">
        <w:rPr>
          <w:rStyle w:val="inline-comment-marker"/>
          <w:rFonts w:ascii="Calibri" w:hAnsi="Calibri" w:cs="Calibri"/>
        </w:rPr>
        <w:t xml:space="preserve">is an assessment </w:t>
      </w:r>
      <w:r>
        <w:rPr>
          <w:rStyle w:val="inline-comment-marker"/>
          <w:rFonts w:ascii="Calibri" w:hAnsi="Calibri" w:cs="Calibri"/>
        </w:rPr>
        <w:t>which</w:t>
      </w:r>
      <w:r w:rsidRPr="000773F0">
        <w:rPr>
          <w:rStyle w:val="inline-comment-marker"/>
          <w:rFonts w:ascii="Calibri" w:hAnsi="Calibri" w:cs="Calibri"/>
        </w:rPr>
        <w:t xml:space="preserve"> home health agencies </w:t>
      </w:r>
      <w:r>
        <w:rPr>
          <w:rStyle w:val="inline-comment-marker"/>
          <w:rFonts w:ascii="Calibri" w:hAnsi="Calibri" w:cs="Calibri"/>
        </w:rPr>
        <w:t xml:space="preserve">need </w:t>
      </w:r>
      <w:r w:rsidRPr="000773F0">
        <w:rPr>
          <w:rStyle w:val="inline-comment-marker"/>
          <w:rFonts w:ascii="Calibri" w:hAnsi="Calibri" w:cs="Calibri"/>
        </w:rPr>
        <w:t xml:space="preserve">to complete at </w:t>
      </w:r>
      <w:r>
        <w:rPr>
          <w:rStyle w:val="inline-comment-marker"/>
          <w:rFonts w:ascii="Calibri" w:hAnsi="Calibri" w:cs="Calibri"/>
        </w:rPr>
        <w:t xml:space="preserve">specific time points, </w:t>
      </w:r>
      <w:r w:rsidRPr="000773F0">
        <w:rPr>
          <w:rStyle w:val="inline-comment-marker"/>
          <w:rFonts w:ascii="Calibri" w:hAnsi="Calibri" w:cs="Calibri"/>
        </w:rPr>
        <w:t>as a part of the Conditions of Participation (CoPs) by the Center for Medicaid and Medicare Services (CMS)</w:t>
      </w:r>
      <w:r w:rsidR="0061106D">
        <w:rPr>
          <w:rStyle w:val="inline-comment-marker"/>
          <w:rFonts w:ascii="Calibri" w:hAnsi="Calibri" w:cs="Calibri"/>
        </w:rPr>
        <w:t xml:space="preserve"> in the United States</w:t>
      </w:r>
      <w:r w:rsidRPr="000773F0">
        <w:rPr>
          <w:rStyle w:val="inline-comment-marker"/>
          <w:rFonts w:ascii="Calibri" w:hAnsi="Calibri" w:cs="Calibri"/>
        </w:rPr>
        <w:t>.</w:t>
      </w:r>
      <w:r>
        <w:rPr>
          <w:rStyle w:val="inline-comment-marker"/>
          <w:rFonts w:ascii="Calibri" w:hAnsi="Calibri" w:cs="Calibri"/>
        </w:rPr>
        <w:t xml:space="preserve"> ACC now supports this feature, enabling caretakers to complete, submit and send an OASIS assessment directly within our platform. </w:t>
      </w:r>
    </w:p>
    <w:p w14:paraId="58AF8438" w14:textId="5A491A0D" w:rsidR="0061106D" w:rsidRDefault="000773F0" w:rsidP="000773F0">
      <w:pPr>
        <w:pStyle w:val="NormalWeb"/>
        <w:jc w:val="both"/>
        <w:rPr>
          <w:rFonts w:ascii="Calibri" w:hAnsi="Calibri" w:cs="Calibri"/>
        </w:rPr>
      </w:pPr>
      <w:r>
        <w:rPr>
          <w:rFonts w:ascii="Calibri" w:hAnsi="Calibri" w:cs="Calibri"/>
        </w:rPr>
        <w:t xml:space="preserve">For additional support and feedback, we invite </w:t>
      </w:r>
      <w:r w:rsidRPr="008F0207">
        <w:rPr>
          <w:rFonts w:ascii="Calibri" w:hAnsi="Calibri" w:cs="Calibri"/>
        </w:rPr>
        <w:t xml:space="preserve">users to post their queries at </w:t>
      </w:r>
      <w:r w:rsidR="0061106D">
        <w:rPr>
          <w:rFonts w:ascii="Calibri" w:hAnsi="Calibri" w:cs="Calibri"/>
        </w:rPr>
        <w:t xml:space="preserve">the </w:t>
      </w:r>
      <w:hyperlink r:id="rId12" w:history="1">
        <w:r w:rsidR="0061106D" w:rsidRPr="0061106D">
          <w:rPr>
            <w:rStyle w:val="Hyperlink"/>
            <w:rFonts w:ascii="Calibri" w:hAnsi="Calibri" w:cs="Calibri"/>
          </w:rPr>
          <w:t>Zendesk Community Forum</w:t>
        </w:r>
      </w:hyperlink>
      <w:r>
        <w:rPr>
          <w:rFonts w:ascii="Calibri" w:hAnsi="Calibri" w:cs="Calibri"/>
        </w:rPr>
        <w:t>, or to reach out to your account manager</w:t>
      </w:r>
      <w:r w:rsidR="0061106D">
        <w:rPr>
          <w:rFonts w:ascii="Calibri" w:hAnsi="Calibri" w:cs="Calibri"/>
        </w:rPr>
        <w:t xml:space="preserve"> and/or client success representative</w:t>
      </w:r>
      <w:r>
        <w:rPr>
          <w:rFonts w:ascii="Calibri" w:hAnsi="Calibri" w:cs="Calibri"/>
        </w:rPr>
        <w:t>.</w:t>
      </w:r>
    </w:p>
    <w:p w14:paraId="41793B31" w14:textId="77777777" w:rsidR="0061106D" w:rsidRDefault="0061106D">
      <w:pPr>
        <w:rPr>
          <w:rFonts w:ascii="Calibri" w:hAnsi="Calibri" w:cs="Calibri"/>
          <w:lang w:eastAsia="zh-CN"/>
        </w:rPr>
      </w:pPr>
      <w:r>
        <w:rPr>
          <w:rFonts w:ascii="Calibri" w:hAnsi="Calibri" w:cs="Calibri"/>
        </w:rPr>
        <w:br w:type="page"/>
      </w:r>
    </w:p>
    <w:p w14:paraId="00C90FF0" w14:textId="08017AA0" w:rsidR="0061106D" w:rsidRPr="005442E2" w:rsidRDefault="0061106D" w:rsidP="0061106D">
      <w:pPr>
        <w:pStyle w:val="Heading1"/>
        <w:rPr>
          <w:rFonts w:ascii="Calibri" w:eastAsia="Yu Gothic Light" w:hAnsi="Calibri" w:cs="Calibri"/>
          <w:b/>
          <w:bCs/>
        </w:rPr>
      </w:pPr>
      <w:bookmarkStart w:id="1" w:name="_Toc104382484"/>
      <w:r>
        <w:rPr>
          <w:rFonts w:ascii="Calibri" w:hAnsi="Calibri" w:cs="Calibri"/>
        </w:rPr>
        <w:lastRenderedPageBreak/>
        <w:t>Using OASIS</w:t>
      </w:r>
      <w:bookmarkEnd w:id="1"/>
    </w:p>
    <w:p w14:paraId="357D9AFC" w14:textId="50CF7810" w:rsidR="003419BD" w:rsidRDefault="003419BD" w:rsidP="541C2E8D">
      <w:pPr>
        <w:jc w:val="center"/>
        <w:rPr>
          <w:u w:val="single"/>
        </w:rPr>
      </w:pPr>
    </w:p>
    <w:p w14:paraId="5AE5A390" w14:textId="43FDD251" w:rsidR="0061106D" w:rsidRDefault="0061106D" w:rsidP="0061106D">
      <w:pPr>
        <w:pStyle w:val="Heading2"/>
        <w:rPr>
          <w:rFonts w:cstheme="majorHAnsi"/>
        </w:rPr>
      </w:pPr>
      <w:bookmarkStart w:id="2" w:name="_Toc104382485"/>
      <w:r>
        <w:rPr>
          <w:rFonts w:cstheme="majorHAnsi"/>
        </w:rPr>
        <w:t>Step 1: Publish forms within Form Builder</w:t>
      </w:r>
      <w:bookmarkEnd w:id="2"/>
    </w:p>
    <w:p w14:paraId="7B7A496F" w14:textId="77777777" w:rsidR="0061106D" w:rsidRPr="0061106D" w:rsidRDefault="0061106D" w:rsidP="0061106D"/>
    <w:p w14:paraId="37657270" w14:textId="47A8B71C" w:rsidR="003419BD" w:rsidRDefault="003419BD" w:rsidP="541C2E8D">
      <w:pPr>
        <w:jc w:val="center"/>
        <w:rPr>
          <w:noProof/>
        </w:rPr>
      </w:pPr>
      <w:r>
        <w:rPr>
          <w:noProof/>
        </w:rPr>
        <w:drawing>
          <wp:inline distT="0" distB="0" distL="0" distR="0" wp14:anchorId="342B4B17" wp14:editId="2933B060">
            <wp:extent cx="3141552" cy="3079794"/>
            <wp:effectExtent l="0" t="0" r="0" b="0"/>
            <wp:docPr id="1" name="Picture 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9317" cy="3087406"/>
                    </a:xfrm>
                    <a:prstGeom prst="rect">
                      <a:avLst/>
                    </a:prstGeom>
                  </pic:spPr>
                </pic:pic>
              </a:graphicData>
            </a:graphic>
          </wp:inline>
        </w:drawing>
      </w:r>
    </w:p>
    <w:p w14:paraId="2E857BEC" w14:textId="298D3A8A" w:rsidR="003419BD" w:rsidRDefault="003419BD" w:rsidP="003419BD">
      <w:pPr>
        <w:rPr>
          <w:noProof/>
        </w:rPr>
      </w:pPr>
    </w:p>
    <w:p w14:paraId="33F22EF0" w14:textId="218B2E75" w:rsidR="003419BD" w:rsidRPr="005D6853" w:rsidRDefault="0061106D" w:rsidP="0061106D">
      <w:pPr>
        <w:tabs>
          <w:tab w:val="left" w:pos="3753"/>
        </w:tabs>
        <w:ind w:left="360"/>
        <w:jc w:val="both"/>
        <w:rPr>
          <w:rFonts w:ascii="Calibri" w:hAnsi="Calibri" w:cs="Calibri"/>
        </w:rPr>
      </w:pPr>
      <w:r w:rsidRPr="005D6853">
        <w:rPr>
          <w:rFonts w:ascii="Calibri" w:hAnsi="Calibri" w:cs="Calibri"/>
        </w:rPr>
        <w:t>To start, s</w:t>
      </w:r>
      <w:r w:rsidR="003419BD" w:rsidRPr="005D6853">
        <w:rPr>
          <w:rFonts w:ascii="Calibri" w:hAnsi="Calibri" w:cs="Calibri"/>
        </w:rPr>
        <w:t>elect the form type “OASIS”</w:t>
      </w:r>
      <w:r w:rsidRPr="005D6853">
        <w:rPr>
          <w:rFonts w:ascii="Calibri" w:hAnsi="Calibri" w:cs="Calibri"/>
        </w:rPr>
        <w:t>. Then, s</w:t>
      </w:r>
      <w:r w:rsidR="003419BD" w:rsidRPr="005D6853">
        <w:rPr>
          <w:rFonts w:ascii="Calibri" w:hAnsi="Calibri" w:cs="Calibri"/>
        </w:rPr>
        <w:t xml:space="preserve">elect the OASIS </w:t>
      </w:r>
      <w:r w:rsidRPr="005D6853">
        <w:rPr>
          <w:rFonts w:ascii="Calibri" w:hAnsi="Calibri" w:cs="Calibri"/>
        </w:rPr>
        <w:t>“</w:t>
      </w:r>
      <w:r w:rsidR="003419BD" w:rsidRPr="005D6853">
        <w:rPr>
          <w:rFonts w:ascii="Calibri" w:hAnsi="Calibri" w:cs="Calibri"/>
        </w:rPr>
        <w:t>Reason for Assessment (RFA)</w:t>
      </w:r>
      <w:r w:rsidRPr="005D6853">
        <w:rPr>
          <w:rFonts w:ascii="Calibri" w:hAnsi="Calibri" w:cs="Calibri"/>
        </w:rPr>
        <w:t>” and select the appropriate version. Please note that AlayaCare Cloud supports OASIS-D1 and onwards. OASIS-E will come into effect on January 1, 2023.</w:t>
      </w:r>
    </w:p>
    <w:p w14:paraId="7382048F" w14:textId="5DF5DBC8" w:rsidR="0061106D" w:rsidRPr="005D6853" w:rsidRDefault="0061106D" w:rsidP="0061106D">
      <w:pPr>
        <w:tabs>
          <w:tab w:val="left" w:pos="3753"/>
        </w:tabs>
        <w:ind w:left="360"/>
        <w:jc w:val="both"/>
        <w:rPr>
          <w:rFonts w:ascii="Calibri" w:hAnsi="Calibri" w:cs="Calibri"/>
        </w:rPr>
      </w:pPr>
    </w:p>
    <w:p w14:paraId="652E7C81" w14:textId="4B45990B" w:rsidR="00590D53" w:rsidRPr="005D6853" w:rsidRDefault="0061106D" w:rsidP="0061106D">
      <w:pPr>
        <w:tabs>
          <w:tab w:val="left" w:pos="3753"/>
        </w:tabs>
        <w:ind w:left="360"/>
        <w:jc w:val="both"/>
        <w:rPr>
          <w:rFonts w:ascii="Calibri" w:hAnsi="Calibri" w:cs="Calibri"/>
        </w:rPr>
      </w:pPr>
      <w:r w:rsidRPr="005D6853">
        <w:rPr>
          <w:rFonts w:ascii="Calibri" w:hAnsi="Calibri" w:cs="Calibri"/>
        </w:rPr>
        <w:t>Be sure to a</w:t>
      </w:r>
      <w:r w:rsidR="00610416" w:rsidRPr="005D6853">
        <w:rPr>
          <w:rFonts w:ascii="Calibri" w:hAnsi="Calibri" w:cs="Calibri"/>
        </w:rPr>
        <w:t>dd the appropriate form config</w:t>
      </w:r>
      <w:r w:rsidRPr="005D6853">
        <w:rPr>
          <w:rFonts w:ascii="Calibri" w:hAnsi="Calibri" w:cs="Calibri"/>
        </w:rPr>
        <w:t xml:space="preserve">uration </w:t>
      </w:r>
      <w:r w:rsidR="00610416" w:rsidRPr="005D6853">
        <w:rPr>
          <w:rFonts w:ascii="Calibri" w:hAnsi="Calibri" w:cs="Calibri"/>
        </w:rPr>
        <w:t>settings, name, and instructions.</w:t>
      </w:r>
      <w:r w:rsidRPr="005D6853">
        <w:rPr>
          <w:rFonts w:ascii="Calibri" w:hAnsi="Calibri" w:cs="Calibri"/>
        </w:rPr>
        <w:t xml:space="preserve"> Once complete, click on “save” and you may now customize the OASIS form. Once it is published, this agency-specific OASIS form will be available to view. </w:t>
      </w:r>
    </w:p>
    <w:p w14:paraId="36D003CC" w14:textId="77777777" w:rsidR="00590D53" w:rsidRDefault="00590D53" w:rsidP="00590D53">
      <w:pPr>
        <w:pStyle w:val="ListParagraph"/>
        <w:tabs>
          <w:tab w:val="left" w:pos="3753"/>
        </w:tabs>
      </w:pPr>
    </w:p>
    <w:p w14:paraId="14065943" w14:textId="0935E88C" w:rsidR="00610416" w:rsidRDefault="008B475F" w:rsidP="541C2E8D">
      <w:pPr>
        <w:tabs>
          <w:tab w:val="left" w:pos="3753"/>
        </w:tabs>
        <w:jc w:val="center"/>
      </w:pPr>
      <w:r>
        <w:rPr>
          <w:noProof/>
        </w:rPr>
        <w:drawing>
          <wp:inline distT="0" distB="0" distL="0" distR="0" wp14:anchorId="7426FF06" wp14:editId="090A9A64">
            <wp:extent cx="4294786" cy="2565400"/>
            <wp:effectExtent l="0" t="0" r="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4303695" cy="2570721"/>
                    </a:xfrm>
                    <a:prstGeom prst="rect">
                      <a:avLst/>
                    </a:prstGeom>
                  </pic:spPr>
                </pic:pic>
              </a:graphicData>
            </a:graphic>
          </wp:inline>
        </w:drawing>
      </w:r>
    </w:p>
    <w:p w14:paraId="229ABDC9" w14:textId="54F7F0E2" w:rsidR="541C2E8D" w:rsidRPr="005D6853" w:rsidRDefault="0061106D" w:rsidP="0061106D">
      <w:pPr>
        <w:tabs>
          <w:tab w:val="left" w:pos="3753"/>
        </w:tabs>
        <w:jc w:val="both"/>
        <w:rPr>
          <w:rFonts w:ascii="Calibri" w:hAnsi="Calibri" w:cs="Calibri"/>
        </w:rPr>
      </w:pPr>
      <w:r w:rsidRPr="005D6853">
        <w:rPr>
          <w:rFonts w:ascii="Calibri" w:hAnsi="Calibri" w:cs="Calibri"/>
        </w:rPr>
        <w:lastRenderedPageBreak/>
        <w:t xml:space="preserve">Please note that </w:t>
      </w:r>
      <w:r w:rsidR="00610416" w:rsidRPr="005D6853">
        <w:rPr>
          <w:rFonts w:ascii="Calibri" w:hAnsi="Calibri" w:cs="Calibri"/>
        </w:rPr>
        <w:t xml:space="preserve">OASIS questions </w:t>
      </w:r>
      <w:r w:rsidR="00700D2B" w:rsidRPr="005D6853">
        <w:rPr>
          <w:rFonts w:ascii="Calibri" w:hAnsi="Calibri" w:cs="Calibri"/>
        </w:rPr>
        <w:t>corresponding with the selected RFA and version will</w:t>
      </w:r>
      <w:r w:rsidRPr="005D6853">
        <w:rPr>
          <w:rFonts w:ascii="Calibri" w:hAnsi="Calibri" w:cs="Calibri"/>
        </w:rPr>
        <w:t xml:space="preserve"> be</w:t>
      </w:r>
      <w:r w:rsidR="00700D2B" w:rsidRPr="005D6853">
        <w:rPr>
          <w:rFonts w:ascii="Calibri" w:hAnsi="Calibri" w:cs="Calibri"/>
        </w:rPr>
        <w:t xml:space="preserve"> pre-populate</w:t>
      </w:r>
      <w:r w:rsidRPr="005D6853">
        <w:rPr>
          <w:rFonts w:ascii="Calibri" w:hAnsi="Calibri" w:cs="Calibri"/>
        </w:rPr>
        <w:t>d</w:t>
      </w:r>
      <w:r w:rsidR="00700D2B" w:rsidRPr="005D6853">
        <w:rPr>
          <w:rFonts w:ascii="Calibri" w:hAnsi="Calibri" w:cs="Calibri"/>
        </w:rPr>
        <w:t xml:space="preserve"> into the form builder</w:t>
      </w:r>
      <w:r w:rsidRPr="005D6853">
        <w:rPr>
          <w:rFonts w:ascii="Calibri" w:hAnsi="Calibri" w:cs="Calibri"/>
        </w:rPr>
        <w:t>. They will be displayed</w:t>
      </w:r>
      <w:r w:rsidR="00700D2B" w:rsidRPr="005D6853">
        <w:rPr>
          <w:rFonts w:ascii="Calibri" w:hAnsi="Calibri" w:cs="Calibri"/>
        </w:rPr>
        <w:t xml:space="preserve"> as read-only fields</w:t>
      </w:r>
      <w:r w:rsidR="00461022" w:rsidRPr="005D6853">
        <w:rPr>
          <w:rFonts w:ascii="Calibri" w:hAnsi="Calibri" w:cs="Calibri"/>
        </w:rPr>
        <w:t xml:space="preserve"> with a fixed ranking</w:t>
      </w:r>
      <w:r w:rsidRPr="005D6853">
        <w:rPr>
          <w:rFonts w:ascii="Calibri" w:hAnsi="Calibri" w:cs="Calibri"/>
        </w:rPr>
        <w:t xml:space="preserve">, meaning that the order of “M00” fields cannot be changed. </w:t>
      </w:r>
      <w:r w:rsidR="00700D2B" w:rsidRPr="005D6853">
        <w:rPr>
          <w:rFonts w:ascii="Calibri" w:hAnsi="Calibri" w:cs="Calibri"/>
        </w:rPr>
        <w:t>OASIS questions are</w:t>
      </w:r>
      <w:r w:rsidR="008B475F" w:rsidRPr="005D6853">
        <w:rPr>
          <w:rFonts w:ascii="Calibri" w:hAnsi="Calibri" w:cs="Calibri"/>
        </w:rPr>
        <w:t xml:space="preserve"> created based on the CMS</w:t>
      </w:r>
      <w:r w:rsidRPr="005D6853">
        <w:rPr>
          <w:rFonts w:ascii="Calibri" w:hAnsi="Calibri" w:cs="Calibri"/>
        </w:rPr>
        <w:t>’</w:t>
      </w:r>
      <w:r w:rsidR="008B475F" w:rsidRPr="005D6853">
        <w:rPr>
          <w:rFonts w:ascii="Calibri" w:hAnsi="Calibri" w:cs="Calibri"/>
        </w:rPr>
        <w:t xml:space="preserve"> OASIS spec</w:t>
      </w:r>
      <w:r w:rsidRPr="005D6853">
        <w:rPr>
          <w:rFonts w:ascii="Calibri" w:hAnsi="Calibri" w:cs="Calibri"/>
        </w:rPr>
        <w:t xml:space="preserve">ifications. To prevent user error, they will </w:t>
      </w:r>
      <w:r w:rsidRPr="005D6853">
        <w:rPr>
          <w:rFonts w:ascii="Calibri" w:hAnsi="Calibri" w:cs="Calibri"/>
          <w:i/>
          <w:iCs/>
        </w:rPr>
        <w:t>not</w:t>
      </w:r>
      <w:r w:rsidRPr="005D6853">
        <w:rPr>
          <w:rFonts w:ascii="Calibri" w:hAnsi="Calibri" w:cs="Calibri"/>
        </w:rPr>
        <w:t xml:space="preserve"> be editable within the builder.</w:t>
      </w:r>
      <w:r w:rsidR="008B475F" w:rsidRPr="005D6853">
        <w:rPr>
          <w:rFonts w:ascii="Calibri" w:hAnsi="Calibri" w:cs="Calibri"/>
        </w:rPr>
        <w:t xml:space="preserve"> </w:t>
      </w:r>
      <w:r w:rsidR="00FA567C" w:rsidRPr="005D6853">
        <w:rPr>
          <w:rFonts w:ascii="Calibri" w:hAnsi="Calibri" w:cs="Calibri"/>
        </w:rPr>
        <w:t>Please note that p</w:t>
      </w:r>
      <w:r w:rsidRPr="005D6853">
        <w:rPr>
          <w:rFonts w:ascii="Calibri" w:hAnsi="Calibri" w:cs="Calibri"/>
        </w:rPr>
        <w:t>ermissions required for this task will be the same a</w:t>
      </w:r>
      <w:r w:rsidR="00BE3FA4" w:rsidRPr="005D6853">
        <w:rPr>
          <w:rFonts w:ascii="Calibri" w:hAnsi="Calibri" w:cs="Calibri"/>
        </w:rPr>
        <w:t>s a</w:t>
      </w:r>
      <w:r w:rsidRPr="005D6853">
        <w:rPr>
          <w:rFonts w:ascii="Calibri" w:hAnsi="Calibri" w:cs="Calibri"/>
        </w:rPr>
        <w:t xml:space="preserve"> </w:t>
      </w:r>
      <w:r w:rsidR="541C2E8D" w:rsidRPr="005D6853">
        <w:rPr>
          <w:rFonts w:ascii="Calibri" w:hAnsi="Calibri" w:cs="Calibri"/>
        </w:rPr>
        <w:t>regular form building</w:t>
      </w:r>
      <w:r w:rsidRPr="005D6853">
        <w:rPr>
          <w:rFonts w:ascii="Calibri" w:hAnsi="Calibri" w:cs="Calibri"/>
        </w:rPr>
        <w:t xml:space="preserve"> task. You can access this by navigating to Workflow&gt; Create and edit custom forms.</w:t>
      </w:r>
    </w:p>
    <w:p w14:paraId="46E0FE58" w14:textId="3F8AB7EF" w:rsidR="008A43DB" w:rsidRPr="005D6853" w:rsidRDefault="008A43DB" w:rsidP="0061106D">
      <w:pPr>
        <w:tabs>
          <w:tab w:val="left" w:pos="3753"/>
        </w:tabs>
        <w:jc w:val="both"/>
        <w:rPr>
          <w:rFonts w:ascii="Calibri" w:hAnsi="Calibri" w:cs="Calibri"/>
        </w:rPr>
      </w:pPr>
    </w:p>
    <w:p w14:paraId="47BF2CC8" w14:textId="363877FF" w:rsidR="008A43DB" w:rsidRPr="005D6853" w:rsidRDefault="008A43DB" w:rsidP="008A43DB">
      <w:pPr>
        <w:pStyle w:val="Heading3"/>
        <w:rPr>
          <w:rFonts w:ascii="Calibri" w:hAnsi="Calibri" w:cs="Calibri"/>
        </w:rPr>
      </w:pPr>
      <w:bookmarkStart w:id="3" w:name="_Toc104382486"/>
      <w:r w:rsidRPr="005D6853">
        <w:rPr>
          <w:rFonts w:ascii="Calibri" w:hAnsi="Calibri" w:cs="Calibri"/>
        </w:rPr>
        <w:t>Additional support</w:t>
      </w:r>
      <w:bookmarkEnd w:id="3"/>
    </w:p>
    <w:p w14:paraId="4C565D38" w14:textId="284318F1" w:rsidR="0061106D" w:rsidRPr="005D6853" w:rsidRDefault="0061106D" w:rsidP="0061106D">
      <w:pPr>
        <w:tabs>
          <w:tab w:val="left" w:pos="3753"/>
        </w:tabs>
        <w:jc w:val="both"/>
        <w:rPr>
          <w:rFonts w:ascii="Calibri" w:hAnsi="Calibri" w:cs="Calibri"/>
        </w:rPr>
      </w:pPr>
    </w:p>
    <w:p w14:paraId="60C302EA" w14:textId="707E8429" w:rsidR="003F3202" w:rsidRPr="005D6853" w:rsidRDefault="0061106D" w:rsidP="0061106D">
      <w:pPr>
        <w:tabs>
          <w:tab w:val="left" w:pos="3753"/>
        </w:tabs>
        <w:jc w:val="both"/>
        <w:rPr>
          <w:rFonts w:ascii="Calibri" w:hAnsi="Calibri" w:cs="Calibri"/>
        </w:rPr>
      </w:pPr>
      <w:r w:rsidRPr="005D6853">
        <w:rPr>
          <w:rFonts w:ascii="Calibri" w:hAnsi="Calibri" w:cs="Calibri"/>
        </w:rPr>
        <w:t>For more information, refer to the</w:t>
      </w:r>
      <w:r w:rsidR="541C2E8D" w:rsidRPr="005D6853">
        <w:rPr>
          <w:rFonts w:ascii="Calibri" w:hAnsi="Calibri" w:cs="Calibri"/>
        </w:rPr>
        <w:t xml:space="preserve"> </w:t>
      </w:r>
      <w:hyperlink r:id="rId15">
        <w:r w:rsidR="541C2E8D" w:rsidRPr="005D6853">
          <w:rPr>
            <w:rStyle w:val="Hyperlink"/>
            <w:rFonts w:ascii="Calibri" w:hAnsi="Calibri" w:cs="Calibri"/>
          </w:rPr>
          <w:t>How to build and publish a new form</w:t>
        </w:r>
      </w:hyperlink>
      <w:r w:rsidRPr="005D6853">
        <w:rPr>
          <w:rStyle w:val="Hyperlink"/>
          <w:rFonts w:ascii="Calibri" w:hAnsi="Calibri" w:cs="Calibri"/>
          <w:u w:val="none"/>
        </w:rPr>
        <w:t xml:space="preserve"> </w:t>
      </w:r>
      <w:r w:rsidRPr="005D6853">
        <w:rPr>
          <w:rFonts w:ascii="Calibri" w:hAnsi="Calibri" w:cs="Calibri"/>
        </w:rPr>
        <w:t>article on Zendesk.</w:t>
      </w:r>
    </w:p>
    <w:p w14:paraId="2A1F5CBF" w14:textId="1035D1F9" w:rsidR="0061106D" w:rsidRDefault="0061106D" w:rsidP="0061106D">
      <w:pPr>
        <w:tabs>
          <w:tab w:val="left" w:pos="3753"/>
        </w:tabs>
        <w:jc w:val="both"/>
      </w:pPr>
    </w:p>
    <w:p w14:paraId="7BC4F4FA" w14:textId="77777777" w:rsidR="0061106D" w:rsidRDefault="0061106D" w:rsidP="0061106D">
      <w:pPr>
        <w:tabs>
          <w:tab w:val="left" w:pos="3753"/>
        </w:tabs>
        <w:jc w:val="both"/>
      </w:pPr>
    </w:p>
    <w:p w14:paraId="62D5F120" w14:textId="77777777" w:rsidR="008A43DB" w:rsidRDefault="008A43DB">
      <w:pPr>
        <w:rPr>
          <w:rFonts w:asciiTheme="majorHAnsi" w:eastAsiaTheme="majorEastAsia" w:hAnsiTheme="majorHAnsi" w:cstheme="majorHAnsi"/>
          <w:color w:val="2F5496" w:themeColor="accent1" w:themeShade="BF"/>
          <w:sz w:val="26"/>
          <w:szCs w:val="26"/>
        </w:rPr>
      </w:pPr>
      <w:r>
        <w:rPr>
          <w:rFonts w:cstheme="majorHAnsi"/>
        </w:rPr>
        <w:br w:type="page"/>
      </w:r>
    </w:p>
    <w:p w14:paraId="0A325020" w14:textId="63237896" w:rsidR="003F3202" w:rsidRPr="00EE690A" w:rsidRDefault="0061106D" w:rsidP="0061106D">
      <w:pPr>
        <w:pStyle w:val="Heading2"/>
        <w:rPr>
          <w:u w:val="single"/>
        </w:rPr>
      </w:pPr>
      <w:bookmarkStart w:id="4" w:name="_Toc104382487"/>
      <w:r>
        <w:rPr>
          <w:rFonts w:cstheme="majorHAnsi"/>
        </w:rPr>
        <w:lastRenderedPageBreak/>
        <w:t>Step 2: Filling in an OASIS form</w:t>
      </w:r>
      <w:bookmarkEnd w:id="4"/>
      <w:r>
        <w:rPr>
          <w:rFonts w:cstheme="majorHAnsi"/>
        </w:rPr>
        <w:t xml:space="preserve"> </w:t>
      </w:r>
    </w:p>
    <w:p w14:paraId="42FB87C7" w14:textId="4C46F261" w:rsidR="008B475F" w:rsidRDefault="008B475F" w:rsidP="0061106D">
      <w:pPr>
        <w:tabs>
          <w:tab w:val="left" w:pos="3753"/>
        </w:tabs>
        <w:jc w:val="both"/>
      </w:pPr>
    </w:p>
    <w:p w14:paraId="0DF90971" w14:textId="5E6A60F9" w:rsidR="541C2E8D" w:rsidRPr="005D6853" w:rsidRDefault="0061106D" w:rsidP="0061106D">
      <w:pPr>
        <w:tabs>
          <w:tab w:val="left" w:pos="3753"/>
        </w:tabs>
        <w:spacing w:line="259" w:lineRule="auto"/>
        <w:jc w:val="both"/>
        <w:rPr>
          <w:rFonts w:ascii="Calibri" w:eastAsiaTheme="minorEastAsia" w:hAnsi="Calibri" w:cs="Calibri"/>
        </w:rPr>
      </w:pPr>
      <w:r w:rsidRPr="005D6853">
        <w:rPr>
          <w:rFonts w:ascii="Calibri" w:hAnsi="Calibri" w:cs="Calibri"/>
        </w:rPr>
        <w:t>To start, n</w:t>
      </w:r>
      <w:r w:rsidR="541C2E8D" w:rsidRPr="005D6853">
        <w:rPr>
          <w:rFonts w:ascii="Calibri" w:hAnsi="Calibri" w:cs="Calibri"/>
        </w:rPr>
        <w:t>avigate to</w:t>
      </w:r>
      <w:r w:rsidRPr="005D6853">
        <w:rPr>
          <w:rFonts w:ascii="Calibri" w:hAnsi="Calibri" w:cs="Calibri"/>
        </w:rPr>
        <w:t xml:space="preserve"> Care Documentation</w:t>
      </w:r>
      <w:r w:rsidR="00FA567C" w:rsidRPr="005D6853">
        <w:rPr>
          <w:rFonts w:ascii="Calibri" w:hAnsi="Calibri" w:cs="Calibri"/>
        </w:rPr>
        <w:t>&gt; Client profile&gt; Forms, click on the drop down menu “Add Client Form” and select “Add OASIS form”.</w:t>
      </w:r>
    </w:p>
    <w:p w14:paraId="2E27AB1F" w14:textId="77777777" w:rsidR="003B08C0" w:rsidRPr="005D6853" w:rsidRDefault="003B08C0" w:rsidP="0061106D">
      <w:pPr>
        <w:tabs>
          <w:tab w:val="left" w:pos="3753"/>
        </w:tabs>
        <w:jc w:val="both"/>
        <w:rPr>
          <w:rFonts w:ascii="Calibri" w:hAnsi="Calibri" w:cs="Calibri"/>
        </w:rPr>
      </w:pPr>
    </w:p>
    <w:p w14:paraId="09063648" w14:textId="76CA3943" w:rsidR="003B08C0" w:rsidRPr="005D6853" w:rsidRDefault="541C2E8D" w:rsidP="00FA567C">
      <w:pPr>
        <w:tabs>
          <w:tab w:val="left" w:pos="3753"/>
        </w:tabs>
        <w:jc w:val="center"/>
        <w:rPr>
          <w:rFonts w:ascii="Calibri" w:hAnsi="Calibri" w:cs="Calibri"/>
        </w:rPr>
      </w:pPr>
      <w:r w:rsidRPr="005D6853">
        <w:rPr>
          <w:rFonts w:ascii="Calibri" w:hAnsi="Calibri" w:cs="Calibri"/>
          <w:noProof/>
        </w:rPr>
        <w:drawing>
          <wp:inline distT="0" distB="0" distL="0" distR="0" wp14:anchorId="4C2AC111" wp14:editId="7A4A0A36">
            <wp:extent cx="5037413" cy="1752600"/>
            <wp:effectExtent l="0" t="0" r="5080" b="0"/>
            <wp:docPr id="2132276487" name="Picture 2132276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0573" cy="1753700"/>
                    </a:xfrm>
                    <a:prstGeom prst="rect">
                      <a:avLst/>
                    </a:prstGeom>
                  </pic:spPr>
                </pic:pic>
              </a:graphicData>
            </a:graphic>
          </wp:inline>
        </w:drawing>
      </w:r>
    </w:p>
    <w:p w14:paraId="4703BAF9" w14:textId="77777777" w:rsidR="00FA567C" w:rsidRPr="005D6853" w:rsidRDefault="00FA567C" w:rsidP="00FA567C">
      <w:pPr>
        <w:tabs>
          <w:tab w:val="left" w:pos="3753"/>
        </w:tabs>
        <w:jc w:val="center"/>
        <w:rPr>
          <w:rFonts w:ascii="Calibri" w:hAnsi="Calibri" w:cs="Calibri"/>
        </w:rPr>
      </w:pPr>
    </w:p>
    <w:p w14:paraId="3CC42B50" w14:textId="16349888" w:rsidR="00FA567C" w:rsidRPr="005D6853" w:rsidRDefault="004A6ED5" w:rsidP="0061106D">
      <w:pPr>
        <w:tabs>
          <w:tab w:val="left" w:pos="3753"/>
        </w:tabs>
        <w:jc w:val="both"/>
        <w:rPr>
          <w:rFonts w:ascii="Calibri" w:hAnsi="Calibri" w:cs="Calibri"/>
        </w:rPr>
      </w:pPr>
      <w:r w:rsidRPr="005D6853">
        <w:rPr>
          <w:rFonts w:ascii="Calibri" w:hAnsi="Calibri" w:cs="Calibri"/>
        </w:rPr>
        <w:t xml:space="preserve">Select </w:t>
      </w:r>
      <w:r w:rsidR="00FA567C" w:rsidRPr="005D6853">
        <w:rPr>
          <w:rFonts w:ascii="Calibri" w:hAnsi="Calibri" w:cs="Calibri"/>
        </w:rPr>
        <w:t>the “Service”</w:t>
      </w:r>
      <w:r w:rsidRPr="005D6853">
        <w:rPr>
          <w:rFonts w:ascii="Calibri" w:hAnsi="Calibri" w:cs="Calibri"/>
        </w:rPr>
        <w:t xml:space="preserve">, </w:t>
      </w:r>
      <w:r w:rsidR="00FA567C" w:rsidRPr="005D6853">
        <w:rPr>
          <w:rFonts w:ascii="Calibri" w:hAnsi="Calibri" w:cs="Calibri"/>
        </w:rPr>
        <w:t>“RFA (Reason for Assessment)”</w:t>
      </w:r>
      <w:r w:rsidRPr="005D6853">
        <w:rPr>
          <w:rFonts w:ascii="Calibri" w:hAnsi="Calibri" w:cs="Calibri"/>
        </w:rPr>
        <w:t xml:space="preserve"> and </w:t>
      </w:r>
      <w:r w:rsidR="00FA567C" w:rsidRPr="005D6853">
        <w:rPr>
          <w:rFonts w:ascii="Calibri" w:hAnsi="Calibri" w:cs="Calibri"/>
        </w:rPr>
        <w:t xml:space="preserve">“OASIS </w:t>
      </w:r>
      <w:r w:rsidRPr="005D6853">
        <w:rPr>
          <w:rFonts w:ascii="Calibri" w:hAnsi="Calibri" w:cs="Calibri"/>
        </w:rPr>
        <w:t>version</w:t>
      </w:r>
      <w:r w:rsidR="00FA567C" w:rsidRPr="005D6853">
        <w:rPr>
          <w:rFonts w:ascii="Calibri" w:hAnsi="Calibri" w:cs="Calibri"/>
        </w:rPr>
        <w:t>”. Click on “Start Filling”.</w:t>
      </w:r>
    </w:p>
    <w:p w14:paraId="3523146C" w14:textId="77777777" w:rsidR="00FA567C" w:rsidRPr="005D6853" w:rsidRDefault="00FA567C" w:rsidP="0061106D">
      <w:pPr>
        <w:tabs>
          <w:tab w:val="left" w:pos="3753"/>
        </w:tabs>
        <w:jc w:val="both"/>
        <w:rPr>
          <w:rFonts w:ascii="Calibri" w:hAnsi="Calibri" w:cs="Calibri"/>
        </w:rPr>
      </w:pPr>
    </w:p>
    <w:p w14:paraId="11FFE1B3" w14:textId="4F022BFF" w:rsidR="009A4DA3" w:rsidRPr="005D6853" w:rsidRDefault="541C2E8D" w:rsidP="00FA567C">
      <w:pPr>
        <w:tabs>
          <w:tab w:val="left" w:pos="3753"/>
        </w:tabs>
        <w:jc w:val="center"/>
        <w:rPr>
          <w:rFonts w:ascii="Calibri" w:hAnsi="Calibri" w:cs="Calibri"/>
        </w:rPr>
      </w:pPr>
      <w:r w:rsidRPr="005D6853">
        <w:rPr>
          <w:rFonts w:ascii="Calibri" w:hAnsi="Calibri" w:cs="Calibri"/>
          <w:noProof/>
        </w:rPr>
        <w:drawing>
          <wp:inline distT="0" distB="0" distL="0" distR="0" wp14:anchorId="6D0600A7" wp14:editId="2D1B9C85">
            <wp:extent cx="2532479" cy="3023857"/>
            <wp:effectExtent l="0" t="0" r="0" b="0"/>
            <wp:docPr id="612364093" name="Picture 61236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67467" cy="3065634"/>
                    </a:xfrm>
                    <a:prstGeom prst="rect">
                      <a:avLst/>
                    </a:prstGeom>
                  </pic:spPr>
                </pic:pic>
              </a:graphicData>
            </a:graphic>
          </wp:inline>
        </w:drawing>
      </w:r>
    </w:p>
    <w:p w14:paraId="0CE0451A" w14:textId="3E4F382F" w:rsidR="004A6ED5" w:rsidRPr="005D6853" w:rsidRDefault="009D6060" w:rsidP="0061106D">
      <w:pPr>
        <w:tabs>
          <w:tab w:val="left" w:pos="3753"/>
        </w:tabs>
        <w:jc w:val="both"/>
        <w:rPr>
          <w:rFonts w:ascii="Calibri" w:hAnsi="Calibri" w:cs="Calibri"/>
        </w:rPr>
      </w:pPr>
      <w:r w:rsidRPr="005D6853">
        <w:rPr>
          <w:rFonts w:ascii="Apple Color Emoji" w:hAnsi="Apple Color Emoji" w:cs="Apple Color Emoji"/>
        </w:rPr>
        <w:t>⚠</w:t>
      </w:r>
      <w:r w:rsidRPr="005D6853">
        <w:rPr>
          <w:rFonts w:ascii="Calibri" w:hAnsi="Calibri" w:cs="Calibri"/>
        </w:rPr>
        <w:t xml:space="preserve">️ </w:t>
      </w:r>
      <w:r w:rsidR="00BE3FA4" w:rsidRPr="005D6853">
        <w:rPr>
          <w:rFonts w:ascii="Calibri" w:hAnsi="Calibri" w:cs="Calibri"/>
          <w:lang w:eastAsia="zh-TW"/>
        </w:rPr>
        <w:t xml:space="preserve">Please note that </w:t>
      </w:r>
      <w:r w:rsidR="00BE3FA4" w:rsidRPr="005D6853">
        <w:rPr>
          <w:rFonts w:ascii="Calibri" w:hAnsi="Calibri" w:cs="Calibri"/>
        </w:rPr>
        <w:t>b</w:t>
      </w:r>
      <w:r w:rsidR="00FA6006" w:rsidRPr="005D6853">
        <w:rPr>
          <w:rFonts w:ascii="Calibri" w:hAnsi="Calibri" w:cs="Calibri"/>
        </w:rPr>
        <w:t xml:space="preserve">ased on the latest OASIS completed for the patient against the service, the next suggested OASIS will </w:t>
      </w:r>
      <w:r w:rsidR="00BE3FA4" w:rsidRPr="005D6853">
        <w:rPr>
          <w:rFonts w:ascii="Calibri" w:hAnsi="Calibri" w:cs="Calibri"/>
        </w:rPr>
        <w:t xml:space="preserve">be </w:t>
      </w:r>
      <w:r w:rsidR="00FA6006" w:rsidRPr="005D6853">
        <w:rPr>
          <w:rFonts w:ascii="Calibri" w:hAnsi="Calibri" w:cs="Calibri"/>
        </w:rPr>
        <w:t>display</w:t>
      </w:r>
      <w:r w:rsidR="00BE3FA4" w:rsidRPr="005D6853">
        <w:rPr>
          <w:rFonts w:ascii="Calibri" w:hAnsi="Calibri" w:cs="Calibri"/>
        </w:rPr>
        <w:t>ed</w:t>
      </w:r>
      <w:r w:rsidR="00FA6006" w:rsidRPr="005D6853">
        <w:rPr>
          <w:rFonts w:ascii="Calibri" w:hAnsi="Calibri" w:cs="Calibri"/>
        </w:rPr>
        <w:t xml:space="preserve"> as a guide. This will not restrict the form selection if a different OASIS RFA is required.</w:t>
      </w:r>
    </w:p>
    <w:p w14:paraId="1BFAD268" w14:textId="77777777" w:rsidR="00E26871" w:rsidRPr="005D6853" w:rsidRDefault="00E26871" w:rsidP="0061106D">
      <w:pPr>
        <w:tabs>
          <w:tab w:val="left" w:pos="3753"/>
        </w:tabs>
        <w:jc w:val="both"/>
        <w:rPr>
          <w:rFonts w:ascii="Calibri" w:hAnsi="Calibri" w:cs="Calibri"/>
        </w:rPr>
      </w:pPr>
    </w:p>
    <w:p w14:paraId="7DBE3385" w14:textId="4E0A505D" w:rsidR="00E26871" w:rsidRPr="005D6853" w:rsidRDefault="00BE3FA4" w:rsidP="0061106D">
      <w:pPr>
        <w:tabs>
          <w:tab w:val="left" w:pos="3753"/>
        </w:tabs>
        <w:jc w:val="both"/>
        <w:rPr>
          <w:rFonts w:ascii="Calibri" w:hAnsi="Calibri" w:cs="Calibri"/>
        </w:rPr>
      </w:pPr>
      <w:r w:rsidRPr="005D6853">
        <w:rPr>
          <w:rFonts w:ascii="Calibri" w:hAnsi="Calibri" w:cs="Calibri"/>
        </w:rPr>
        <w:t xml:space="preserve">Please note that permissions required for this task will be the same as a regular form building task. The form-specific roles are </w:t>
      </w:r>
      <w:r w:rsidR="00C1648B" w:rsidRPr="005D6853">
        <w:rPr>
          <w:rFonts w:ascii="Calibri" w:hAnsi="Calibri" w:cs="Calibri"/>
        </w:rPr>
        <w:t>“Restrict View to” and “Restrict Submit to”</w:t>
      </w:r>
      <w:r w:rsidRPr="005D6853">
        <w:rPr>
          <w:rFonts w:ascii="Calibri" w:hAnsi="Calibri" w:cs="Calibri"/>
        </w:rPr>
        <w:t>.</w:t>
      </w:r>
    </w:p>
    <w:p w14:paraId="1BC466B5" w14:textId="7CB9ECA7" w:rsidR="004A6ED5" w:rsidRPr="005D6853" w:rsidRDefault="004A6ED5" w:rsidP="0061106D">
      <w:pPr>
        <w:tabs>
          <w:tab w:val="left" w:pos="3753"/>
        </w:tabs>
        <w:jc w:val="both"/>
        <w:rPr>
          <w:rFonts w:ascii="Calibri" w:hAnsi="Calibri" w:cs="Calibri"/>
        </w:rPr>
      </w:pPr>
    </w:p>
    <w:p w14:paraId="6829689B" w14:textId="179EF21B" w:rsidR="00BE3FA4" w:rsidRPr="005D6853" w:rsidRDefault="00BE3FA4" w:rsidP="0061106D">
      <w:pPr>
        <w:tabs>
          <w:tab w:val="left" w:pos="3753"/>
        </w:tabs>
        <w:jc w:val="both"/>
        <w:rPr>
          <w:rFonts w:ascii="Calibri" w:hAnsi="Calibri" w:cs="Calibri"/>
        </w:rPr>
      </w:pPr>
      <w:r w:rsidRPr="005D6853">
        <w:rPr>
          <w:rFonts w:ascii="Calibri" w:hAnsi="Calibri" w:cs="Calibri"/>
        </w:rPr>
        <w:t>At this point in time, when you start pre-filling the OASIS form, you will notice that p</w:t>
      </w:r>
      <w:r w:rsidR="003B08C0" w:rsidRPr="005D6853">
        <w:rPr>
          <w:rFonts w:ascii="Calibri" w:hAnsi="Calibri" w:cs="Calibri"/>
        </w:rPr>
        <w:t xml:space="preserve">atient demographic and </w:t>
      </w:r>
      <w:r w:rsidR="003F3202" w:rsidRPr="005D6853">
        <w:rPr>
          <w:rFonts w:ascii="Calibri" w:hAnsi="Calibri" w:cs="Calibri"/>
        </w:rPr>
        <w:t xml:space="preserve">ICD-10 codes </w:t>
      </w:r>
      <w:r w:rsidRPr="005D6853">
        <w:rPr>
          <w:rFonts w:ascii="Calibri" w:hAnsi="Calibri" w:cs="Calibri"/>
        </w:rPr>
        <w:t>are already</w:t>
      </w:r>
      <w:r w:rsidR="003F3202" w:rsidRPr="005D6853">
        <w:rPr>
          <w:rFonts w:ascii="Calibri" w:hAnsi="Calibri" w:cs="Calibri"/>
        </w:rPr>
        <w:t xml:space="preserve"> pre-populate</w:t>
      </w:r>
      <w:r w:rsidRPr="005D6853">
        <w:rPr>
          <w:rFonts w:ascii="Calibri" w:hAnsi="Calibri" w:cs="Calibri"/>
        </w:rPr>
        <w:t>d</w:t>
      </w:r>
      <w:r w:rsidR="003F3202" w:rsidRPr="005D6853">
        <w:rPr>
          <w:rFonts w:ascii="Calibri" w:hAnsi="Calibri" w:cs="Calibri"/>
        </w:rPr>
        <w:t xml:space="preserve"> into the corresponding OASIS fields</w:t>
      </w:r>
      <w:r w:rsidRPr="005D6853">
        <w:rPr>
          <w:rFonts w:ascii="Calibri" w:hAnsi="Calibri" w:cs="Calibri"/>
        </w:rPr>
        <w:t>.</w:t>
      </w:r>
    </w:p>
    <w:p w14:paraId="47BAA995" w14:textId="77777777" w:rsidR="00BE3FA4" w:rsidRPr="005D6853" w:rsidRDefault="00BE3FA4" w:rsidP="0061106D">
      <w:pPr>
        <w:tabs>
          <w:tab w:val="left" w:pos="3753"/>
        </w:tabs>
        <w:jc w:val="both"/>
        <w:rPr>
          <w:rFonts w:ascii="Calibri" w:hAnsi="Calibri" w:cs="Calibri"/>
        </w:rPr>
      </w:pPr>
    </w:p>
    <w:p w14:paraId="71EEBF2D" w14:textId="31B42CDA" w:rsidR="008B475F" w:rsidRPr="005D6853" w:rsidRDefault="003B08C0" w:rsidP="00BE3FA4">
      <w:pPr>
        <w:tabs>
          <w:tab w:val="left" w:pos="3753"/>
        </w:tabs>
        <w:jc w:val="center"/>
        <w:rPr>
          <w:rFonts w:ascii="Calibri" w:hAnsi="Calibri" w:cs="Calibri"/>
        </w:rPr>
      </w:pPr>
      <w:r w:rsidRPr="005D6853">
        <w:rPr>
          <w:rFonts w:ascii="Calibri" w:hAnsi="Calibri" w:cs="Calibri"/>
          <w:noProof/>
        </w:rPr>
        <w:lastRenderedPageBreak/>
        <w:drawing>
          <wp:inline distT="0" distB="0" distL="0" distR="0" wp14:anchorId="3DBF1201" wp14:editId="09BEEAE4">
            <wp:extent cx="5140036" cy="1933555"/>
            <wp:effectExtent l="0" t="0" r="381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74403" cy="1946483"/>
                    </a:xfrm>
                    <a:prstGeom prst="rect">
                      <a:avLst/>
                    </a:prstGeom>
                  </pic:spPr>
                </pic:pic>
              </a:graphicData>
            </a:graphic>
          </wp:inline>
        </w:drawing>
      </w:r>
    </w:p>
    <w:p w14:paraId="73398806" w14:textId="0124550E" w:rsidR="003F3202" w:rsidRPr="005D6853" w:rsidRDefault="003F3202" w:rsidP="0061106D">
      <w:pPr>
        <w:tabs>
          <w:tab w:val="left" w:pos="3753"/>
        </w:tabs>
        <w:jc w:val="both"/>
        <w:rPr>
          <w:rFonts w:ascii="Calibri" w:hAnsi="Calibri" w:cs="Calibri"/>
        </w:rPr>
      </w:pPr>
    </w:p>
    <w:p w14:paraId="26BD3371" w14:textId="27662B51" w:rsidR="008A43DB" w:rsidRPr="005D6853" w:rsidRDefault="008A43DB" w:rsidP="008A43DB">
      <w:pPr>
        <w:pStyle w:val="Heading3"/>
        <w:rPr>
          <w:rFonts w:ascii="Calibri" w:hAnsi="Calibri" w:cs="Calibri"/>
        </w:rPr>
      </w:pPr>
      <w:bookmarkStart w:id="5" w:name="_Toc104382488"/>
      <w:r w:rsidRPr="005D6853">
        <w:rPr>
          <w:rFonts w:ascii="Calibri" w:hAnsi="Calibri" w:cs="Calibri"/>
        </w:rPr>
        <w:t>Fields pulled to OASIS</w:t>
      </w:r>
      <w:bookmarkEnd w:id="5"/>
    </w:p>
    <w:p w14:paraId="159885A4" w14:textId="77777777" w:rsidR="008A43DB" w:rsidRPr="005D6853" w:rsidRDefault="008A43DB" w:rsidP="0061106D">
      <w:pPr>
        <w:tabs>
          <w:tab w:val="left" w:pos="3753"/>
        </w:tabs>
        <w:jc w:val="both"/>
        <w:rPr>
          <w:rFonts w:ascii="Calibri" w:hAnsi="Calibri" w:cs="Calibri"/>
        </w:rPr>
      </w:pPr>
    </w:p>
    <w:p w14:paraId="69DFABC3" w14:textId="2427D258" w:rsidR="003F3202" w:rsidRPr="005D6853" w:rsidRDefault="003F3202" w:rsidP="0061106D">
      <w:pPr>
        <w:tabs>
          <w:tab w:val="left" w:pos="3753"/>
        </w:tabs>
        <w:jc w:val="both"/>
        <w:rPr>
          <w:rFonts w:ascii="Calibri" w:hAnsi="Calibri" w:cs="Calibri"/>
        </w:rPr>
      </w:pPr>
      <w:r w:rsidRPr="005D6853">
        <w:rPr>
          <w:rFonts w:ascii="Calibri" w:hAnsi="Calibri" w:cs="Calibri"/>
        </w:rPr>
        <w:t xml:space="preserve">The following fields will be pulled into the OASIS fields from the patient profile: </w:t>
      </w:r>
    </w:p>
    <w:p w14:paraId="27260580" w14:textId="62162573" w:rsidR="003F3202" w:rsidRPr="005D6853" w:rsidRDefault="003F3202" w:rsidP="0061106D">
      <w:pPr>
        <w:tabs>
          <w:tab w:val="left" w:pos="3753"/>
        </w:tabs>
        <w:jc w:val="both"/>
        <w:rPr>
          <w:rFonts w:ascii="Calibri" w:hAnsi="Calibri" w:cs="Calibri"/>
        </w:rPr>
      </w:pPr>
    </w:p>
    <w:p w14:paraId="06A7918F" w14:textId="093CCE90" w:rsidR="003F3202" w:rsidRPr="005D6853" w:rsidRDefault="003F3202" w:rsidP="00BE3FA4">
      <w:pPr>
        <w:pStyle w:val="ListParagraph"/>
        <w:numPr>
          <w:ilvl w:val="0"/>
          <w:numId w:val="26"/>
        </w:numPr>
        <w:tabs>
          <w:tab w:val="left" w:pos="3753"/>
        </w:tabs>
        <w:jc w:val="both"/>
        <w:rPr>
          <w:rFonts w:ascii="Calibri" w:hAnsi="Calibri" w:cs="Calibri"/>
        </w:rPr>
      </w:pPr>
      <w:r w:rsidRPr="005D6853">
        <w:rPr>
          <w:rFonts w:ascii="Calibri" w:hAnsi="Calibri" w:cs="Calibri"/>
          <w:b/>
          <w:bCs/>
        </w:rPr>
        <w:t>M0020 Patient ID</w:t>
      </w:r>
      <w:r w:rsidR="00BE3FA4" w:rsidRPr="005D6853">
        <w:rPr>
          <w:rFonts w:ascii="Calibri" w:hAnsi="Calibri" w:cs="Calibri"/>
        </w:rPr>
        <w:t>:</w:t>
      </w:r>
      <w:r w:rsidRPr="005D6853">
        <w:rPr>
          <w:rFonts w:ascii="Calibri" w:hAnsi="Calibri" w:cs="Calibri"/>
        </w:rPr>
        <w:t xml:space="preserve"> AC</w:t>
      </w:r>
      <w:r w:rsidR="00BE3FA4" w:rsidRPr="005D6853">
        <w:rPr>
          <w:rFonts w:ascii="Calibri" w:hAnsi="Calibri" w:cs="Calibri"/>
        </w:rPr>
        <w:t>C</w:t>
      </w:r>
      <w:r w:rsidRPr="005D6853">
        <w:rPr>
          <w:rFonts w:ascii="Calibri" w:hAnsi="Calibri" w:cs="Calibri"/>
        </w:rPr>
        <w:t xml:space="preserve"> ID associated with the patient profile</w:t>
      </w:r>
    </w:p>
    <w:p w14:paraId="3CF6D8A1" w14:textId="4842C961" w:rsidR="003F3202" w:rsidRPr="005D6853" w:rsidRDefault="003F3202" w:rsidP="00BE3FA4">
      <w:pPr>
        <w:pStyle w:val="ListParagraph"/>
        <w:numPr>
          <w:ilvl w:val="0"/>
          <w:numId w:val="26"/>
        </w:numPr>
        <w:tabs>
          <w:tab w:val="left" w:pos="3753"/>
        </w:tabs>
        <w:jc w:val="both"/>
        <w:rPr>
          <w:rFonts w:ascii="Calibri" w:hAnsi="Calibri" w:cs="Calibri"/>
        </w:rPr>
      </w:pPr>
      <w:r w:rsidRPr="005D6853">
        <w:rPr>
          <w:rFonts w:ascii="Calibri" w:hAnsi="Calibri" w:cs="Calibri"/>
          <w:b/>
          <w:bCs/>
        </w:rPr>
        <w:t>M0040 Patient first name</w:t>
      </w:r>
      <w:r w:rsidR="00BE3FA4" w:rsidRPr="005D6853">
        <w:rPr>
          <w:rFonts w:ascii="Calibri" w:hAnsi="Calibri" w:cs="Calibri"/>
        </w:rPr>
        <w:t xml:space="preserve">: </w:t>
      </w:r>
      <w:r w:rsidRPr="005D6853">
        <w:rPr>
          <w:rFonts w:ascii="Calibri" w:hAnsi="Calibri" w:cs="Calibri"/>
        </w:rPr>
        <w:t xml:space="preserve">First name of the </w:t>
      </w:r>
      <w:r w:rsidR="006E5AFD" w:rsidRPr="005D6853">
        <w:rPr>
          <w:rFonts w:ascii="Calibri" w:hAnsi="Calibri" w:cs="Calibri"/>
        </w:rPr>
        <w:t>client profile</w:t>
      </w:r>
    </w:p>
    <w:p w14:paraId="6CB43564" w14:textId="4CF8DBD8" w:rsidR="003F3202" w:rsidRPr="005D6853" w:rsidRDefault="003F3202" w:rsidP="00BE3FA4">
      <w:pPr>
        <w:pStyle w:val="ListParagraph"/>
        <w:numPr>
          <w:ilvl w:val="0"/>
          <w:numId w:val="26"/>
        </w:numPr>
        <w:tabs>
          <w:tab w:val="left" w:pos="3753"/>
        </w:tabs>
        <w:jc w:val="both"/>
        <w:rPr>
          <w:rFonts w:ascii="Calibri" w:hAnsi="Calibri" w:cs="Calibri"/>
        </w:rPr>
      </w:pPr>
      <w:r w:rsidRPr="005D6853">
        <w:rPr>
          <w:rFonts w:ascii="Calibri" w:hAnsi="Calibri" w:cs="Calibri"/>
          <w:b/>
          <w:bCs/>
        </w:rPr>
        <w:t>M0040 Patient last name</w:t>
      </w:r>
      <w:r w:rsidR="00BE3FA4" w:rsidRPr="005D6853">
        <w:rPr>
          <w:rFonts w:ascii="Calibri" w:hAnsi="Calibri" w:cs="Calibri"/>
        </w:rPr>
        <w:t>:</w:t>
      </w:r>
      <w:r w:rsidRPr="005D6853">
        <w:rPr>
          <w:rFonts w:ascii="Calibri" w:hAnsi="Calibri" w:cs="Calibri"/>
        </w:rPr>
        <w:t xml:space="preserve"> Last name of the </w:t>
      </w:r>
      <w:r w:rsidR="006E5AFD" w:rsidRPr="005D6853">
        <w:rPr>
          <w:rFonts w:ascii="Calibri" w:hAnsi="Calibri" w:cs="Calibri"/>
        </w:rPr>
        <w:t>client profile</w:t>
      </w:r>
    </w:p>
    <w:p w14:paraId="062A8ED3" w14:textId="2FA7AC25" w:rsidR="003F3202" w:rsidRPr="005D6853" w:rsidRDefault="003F3202" w:rsidP="00BE3FA4">
      <w:pPr>
        <w:pStyle w:val="ListParagraph"/>
        <w:numPr>
          <w:ilvl w:val="0"/>
          <w:numId w:val="26"/>
        </w:numPr>
        <w:tabs>
          <w:tab w:val="left" w:pos="3753"/>
        </w:tabs>
        <w:jc w:val="both"/>
        <w:rPr>
          <w:rFonts w:ascii="Calibri" w:hAnsi="Calibri" w:cs="Calibri"/>
        </w:rPr>
      </w:pPr>
      <w:r w:rsidRPr="005D6853">
        <w:rPr>
          <w:rFonts w:ascii="Calibri" w:hAnsi="Calibri" w:cs="Calibri"/>
          <w:b/>
          <w:bCs/>
        </w:rPr>
        <w:t>M0050 Patient state of residence</w:t>
      </w:r>
      <w:r w:rsidR="00BE3FA4" w:rsidRPr="005D6853">
        <w:rPr>
          <w:rFonts w:ascii="Calibri" w:hAnsi="Calibri" w:cs="Calibri"/>
        </w:rPr>
        <w:t xml:space="preserve">: </w:t>
      </w:r>
      <w:r w:rsidR="006E5AFD" w:rsidRPr="005D6853">
        <w:rPr>
          <w:rFonts w:ascii="Calibri" w:hAnsi="Calibri" w:cs="Calibri"/>
        </w:rPr>
        <w:t>State listed in the client profile that lives within patient demographics</w:t>
      </w:r>
      <w:r w:rsidR="00BE3FA4" w:rsidRPr="005D6853">
        <w:rPr>
          <w:rFonts w:ascii="Calibri" w:hAnsi="Calibri" w:cs="Calibri"/>
        </w:rPr>
        <w:t>; the pathway to access this is patient demographics</w:t>
      </w:r>
      <w:r w:rsidR="006E5AFD" w:rsidRPr="005D6853">
        <w:rPr>
          <w:rFonts w:ascii="Calibri" w:hAnsi="Calibri" w:cs="Calibri"/>
        </w:rPr>
        <w:t xml:space="preserve">&gt; address &gt; state. If the state listed on the profile does not map directly to one of the state dropdown options in the OASIS question, it will be </w:t>
      </w:r>
      <w:r w:rsidR="00BE3FA4" w:rsidRPr="005D6853">
        <w:rPr>
          <w:rFonts w:ascii="Calibri" w:hAnsi="Calibri" w:cs="Calibri"/>
        </w:rPr>
        <w:t>displayed as</w:t>
      </w:r>
      <w:r w:rsidR="006E5AFD" w:rsidRPr="005D6853">
        <w:rPr>
          <w:rFonts w:ascii="Calibri" w:hAnsi="Calibri" w:cs="Calibri"/>
        </w:rPr>
        <w:t xml:space="preserve"> “not set”.</w:t>
      </w:r>
    </w:p>
    <w:p w14:paraId="329B3B43" w14:textId="6DE54F0A" w:rsidR="006E5AFD" w:rsidRPr="005D6853" w:rsidRDefault="006E5AFD" w:rsidP="00BE3FA4">
      <w:pPr>
        <w:pStyle w:val="ListParagraph"/>
        <w:numPr>
          <w:ilvl w:val="0"/>
          <w:numId w:val="26"/>
        </w:numPr>
        <w:tabs>
          <w:tab w:val="left" w:pos="3753"/>
        </w:tabs>
        <w:jc w:val="both"/>
        <w:rPr>
          <w:rFonts w:ascii="Calibri" w:hAnsi="Calibri" w:cs="Calibri"/>
        </w:rPr>
      </w:pPr>
      <w:r w:rsidRPr="005D6853">
        <w:rPr>
          <w:rFonts w:ascii="Calibri" w:hAnsi="Calibri" w:cs="Calibri"/>
          <w:b/>
          <w:bCs/>
        </w:rPr>
        <w:t>M0060 Patient zip</w:t>
      </w:r>
      <w:r w:rsidR="00BE3FA4" w:rsidRPr="005D6853">
        <w:rPr>
          <w:rFonts w:ascii="Calibri" w:hAnsi="Calibri" w:cs="Calibri"/>
        </w:rPr>
        <w:t xml:space="preserve">: </w:t>
      </w:r>
      <w:r w:rsidRPr="005D6853">
        <w:rPr>
          <w:rFonts w:ascii="Calibri" w:hAnsi="Calibri" w:cs="Calibri"/>
        </w:rPr>
        <w:t xml:space="preserve">Zip code listed under the client profile’s address </w:t>
      </w:r>
    </w:p>
    <w:p w14:paraId="55254534" w14:textId="680E576D" w:rsidR="00A1651B" w:rsidRPr="005D6853" w:rsidRDefault="00A1651B" w:rsidP="00BE3FA4">
      <w:pPr>
        <w:pStyle w:val="ListParagraph"/>
        <w:numPr>
          <w:ilvl w:val="0"/>
          <w:numId w:val="26"/>
        </w:numPr>
        <w:tabs>
          <w:tab w:val="left" w:pos="3753"/>
        </w:tabs>
        <w:jc w:val="both"/>
        <w:rPr>
          <w:rFonts w:ascii="Calibri" w:hAnsi="Calibri" w:cs="Calibri"/>
        </w:rPr>
      </w:pPr>
      <w:r w:rsidRPr="005D6853">
        <w:rPr>
          <w:rFonts w:ascii="Calibri" w:hAnsi="Calibri" w:cs="Calibri"/>
          <w:b/>
          <w:bCs/>
        </w:rPr>
        <w:t>M0069 Patient gender</w:t>
      </w:r>
      <w:r w:rsidR="00BE3FA4" w:rsidRPr="005D6853">
        <w:rPr>
          <w:rFonts w:ascii="Calibri" w:hAnsi="Calibri" w:cs="Calibri"/>
        </w:rPr>
        <w:t>:</w:t>
      </w:r>
      <w:r w:rsidRPr="005D6853">
        <w:rPr>
          <w:rFonts w:ascii="Calibri" w:hAnsi="Calibri" w:cs="Calibri"/>
        </w:rPr>
        <w:t xml:space="preserve"> Gender listed on </w:t>
      </w:r>
      <w:r w:rsidR="00BE3FA4" w:rsidRPr="005D6853">
        <w:rPr>
          <w:rFonts w:ascii="Calibri" w:hAnsi="Calibri" w:cs="Calibri"/>
        </w:rPr>
        <w:t>the</w:t>
      </w:r>
      <w:r w:rsidRPr="005D6853">
        <w:rPr>
          <w:rFonts w:ascii="Calibri" w:hAnsi="Calibri" w:cs="Calibri"/>
        </w:rPr>
        <w:t xml:space="preserve"> client profile. If listed as “other” on the profile, the OASIS question</w:t>
      </w:r>
      <w:r w:rsidR="00BE3FA4" w:rsidRPr="005D6853">
        <w:rPr>
          <w:rFonts w:ascii="Calibri" w:hAnsi="Calibri" w:cs="Calibri"/>
        </w:rPr>
        <w:t xml:space="preserve"> will be displayed as “not set”.</w:t>
      </w:r>
    </w:p>
    <w:p w14:paraId="23B8CB16" w14:textId="1AD75023" w:rsidR="00A1651B" w:rsidRPr="005D6853" w:rsidRDefault="00A1651B" w:rsidP="00BE3FA4">
      <w:pPr>
        <w:pStyle w:val="ListParagraph"/>
        <w:numPr>
          <w:ilvl w:val="0"/>
          <w:numId w:val="26"/>
        </w:numPr>
        <w:tabs>
          <w:tab w:val="left" w:pos="3753"/>
        </w:tabs>
        <w:jc w:val="both"/>
        <w:rPr>
          <w:rFonts w:ascii="Calibri" w:hAnsi="Calibri" w:cs="Calibri"/>
        </w:rPr>
      </w:pPr>
      <w:r w:rsidRPr="005D6853">
        <w:rPr>
          <w:rFonts w:ascii="Calibri" w:hAnsi="Calibri" w:cs="Calibri"/>
          <w:b/>
          <w:bCs/>
        </w:rPr>
        <w:t>M1021</w:t>
      </w:r>
      <w:r w:rsidRPr="005D6853">
        <w:rPr>
          <w:rFonts w:ascii="Calibri" w:hAnsi="Calibri" w:cs="Calibri"/>
        </w:rPr>
        <w:t xml:space="preserve"> </w:t>
      </w:r>
      <w:r w:rsidRPr="005D6853">
        <w:rPr>
          <w:rFonts w:ascii="Calibri" w:hAnsi="Calibri" w:cs="Calibri"/>
          <w:b/>
          <w:bCs/>
        </w:rPr>
        <w:t>Primary diagnosis code</w:t>
      </w:r>
      <w:r w:rsidR="00BE3FA4" w:rsidRPr="005D6853">
        <w:rPr>
          <w:rFonts w:ascii="Calibri" w:hAnsi="Calibri" w:cs="Calibri"/>
        </w:rPr>
        <w:t>:</w:t>
      </w:r>
      <w:r w:rsidR="00BA63DE" w:rsidRPr="005D6853">
        <w:rPr>
          <w:rFonts w:ascii="Calibri" w:hAnsi="Calibri" w:cs="Calibri"/>
        </w:rPr>
        <w:t xml:space="preserve"> ICD-10 code from the patient’s medical history</w:t>
      </w:r>
      <w:r w:rsidR="00BE3FA4" w:rsidRPr="005D6853">
        <w:rPr>
          <w:rFonts w:ascii="Calibri" w:hAnsi="Calibri" w:cs="Calibri"/>
        </w:rPr>
        <w:t>. The pathway to access this is medical history</w:t>
      </w:r>
      <w:r w:rsidR="00BA63DE" w:rsidRPr="005D6853">
        <w:rPr>
          <w:rFonts w:ascii="Calibri" w:hAnsi="Calibri" w:cs="Calibri"/>
        </w:rPr>
        <w:t>&gt; current diagnoses.</w:t>
      </w:r>
    </w:p>
    <w:p w14:paraId="38F71197" w14:textId="67797D0B" w:rsidR="008A3E88" w:rsidRPr="005D6853" w:rsidRDefault="00BA63DE" w:rsidP="00DC0F95">
      <w:pPr>
        <w:pStyle w:val="ListParagraph"/>
        <w:numPr>
          <w:ilvl w:val="0"/>
          <w:numId w:val="26"/>
        </w:numPr>
        <w:tabs>
          <w:tab w:val="left" w:pos="3753"/>
        </w:tabs>
        <w:jc w:val="both"/>
        <w:rPr>
          <w:rFonts w:ascii="Calibri" w:hAnsi="Calibri" w:cs="Calibri"/>
        </w:rPr>
      </w:pPr>
      <w:r w:rsidRPr="005D6853">
        <w:rPr>
          <w:rFonts w:ascii="Calibri" w:hAnsi="Calibri" w:cs="Calibri"/>
          <w:b/>
          <w:bCs/>
        </w:rPr>
        <w:t>M1023 Other diagnosis 1-5</w:t>
      </w:r>
      <w:r w:rsidR="00BE3FA4" w:rsidRPr="005D6853">
        <w:rPr>
          <w:rFonts w:ascii="Calibri" w:hAnsi="Calibri" w:cs="Calibri"/>
        </w:rPr>
        <w:t>:</w:t>
      </w:r>
      <w:r w:rsidRPr="005D6853">
        <w:rPr>
          <w:rFonts w:ascii="Calibri" w:hAnsi="Calibri" w:cs="Calibri"/>
        </w:rPr>
        <w:t xml:space="preserve"> </w:t>
      </w:r>
      <w:r w:rsidR="00BE3FA4" w:rsidRPr="005D6853">
        <w:rPr>
          <w:rFonts w:ascii="Calibri" w:hAnsi="Calibri" w:cs="Calibri"/>
        </w:rPr>
        <w:t>the r</w:t>
      </w:r>
      <w:r w:rsidR="008A3E88" w:rsidRPr="005D6853">
        <w:rPr>
          <w:rFonts w:ascii="Calibri" w:hAnsi="Calibri" w:cs="Calibri"/>
        </w:rPr>
        <w:t xml:space="preserve">emaining first five </w:t>
      </w:r>
      <w:r w:rsidRPr="005D6853">
        <w:rPr>
          <w:rFonts w:ascii="Calibri" w:hAnsi="Calibri" w:cs="Calibri"/>
        </w:rPr>
        <w:t xml:space="preserve">ICD-10 codes from the patient’s medical history </w:t>
      </w:r>
      <w:r w:rsidR="00BE3FA4" w:rsidRPr="005D6853">
        <w:rPr>
          <w:rFonts w:ascii="Calibri" w:hAnsi="Calibri" w:cs="Calibri"/>
        </w:rPr>
        <w:t>(pathway: medical history</w:t>
      </w:r>
      <w:r w:rsidRPr="005D6853">
        <w:rPr>
          <w:rFonts w:ascii="Calibri" w:hAnsi="Calibri" w:cs="Calibri"/>
        </w:rPr>
        <w:t>&gt; current diagnoses</w:t>
      </w:r>
      <w:r w:rsidR="00BE3FA4" w:rsidRPr="005D6853">
        <w:rPr>
          <w:rFonts w:ascii="Calibri" w:hAnsi="Calibri" w:cs="Calibri"/>
        </w:rPr>
        <w:t xml:space="preserve">). The order will be listed from top to bottom per the patient’s profile. </w:t>
      </w:r>
    </w:p>
    <w:p w14:paraId="3ABF04DC" w14:textId="77777777" w:rsidR="00BE3FA4" w:rsidRPr="005D6853" w:rsidRDefault="00BE3FA4" w:rsidP="00BE3FA4">
      <w:pPr>
        <w:pStyle w:val="ListParagraph"/>
        <w:tabs>
          <w:tab w:val="left" w:pos="3753"/>
        </w:tabs>
        <w:jc w:val="both"/>
        <w:rPr>
          <w:rFonts w:ascii="Calibri" w:hAnsi="Calibri" w:cs="Calibri"/>
        </w:rPr>
      </w:pPr>
    </w:p>
    <w:p w14:paraId="33BAA8B8" w14:textId="4AC77983" w:rsidR="541C2E8D" w:rsidRPr="005D6853" w:rsidRDefault="00BE3FA4" w:rsidP="00BE3FA4">
      <w:pPr>
        <w:tabs>
          <w:tab w:val="left" w:pos="3753"/>
        </w:tabs>
        <w:jc w:val="both"/>
        <w:rPr>
          <w:rFonts w:ascii="Calibri" w:hAnsi="Calibri" w:cs="Calibri"/>
        </w:rPr>
      </w:pPr>
      <w:r w:rsidRPr="005D6853">
        <w:rPr>
          <w:rFonts w:ascii="Calibri" w:hAnsi="Calibri" w:cs="Calibri"/>
        </w:rPr>
        <w:t>Please note that</w:t>
      </w:r>
      <w:r w:rsidR="008A3E88" w:rsidRPr="005D6853">
        <w:rPr>
          <w:rFonts w:ascii="Calibri" w:hAnsi="Calibri" w:cs="Calibri"/>
        </w:rPr>
        <w:t xml:space="preserve"> while </w:t>
      </w:r>
      <w:r w:rsidRPr="005D6853">
        <w:rPr>
          <w:rFonts w:ascii="Calibri" w:hAnsi="Calibri" w:cs="Calibri"/>
        </w:rPr>
        <w:t>the</w:t>
      </w:r>
      <w:r w:rsidR="008A3E88" w:rsidRPr="005D6853">
        <w:rPr>
          <w:rFonts w:ascii="Calibri" w:hAnsi="Calibri" w:cs="Calibri"/>
        </w:rPr>
        <w:t xml:space="preserve"> above-mentioned fields will pre-populate into the respective OASIS fields, they will still be editable </w:t>
      </w:r>
      <w:r w:rsidRPr="005D6853">
        <w:rPr>
          <w:rFonts w:ascii="Calibri" w:hAnsi="Calibri" w:cs="Calibri"/>
        </w:rPr>
        <w:t>withi</w:t>
      </w:r>
      <w:r w:rsidR="008A3E88" w:rsidRPr="005D6853">
        <w:rPr>
          <w:rFonts w:ascii="Calibri" w:hAnsi="Calibri" w:cs="Calibri"/>
        </w:rPr>
        <w:t xml:space="preserve">n the form. To change any of these fields </w:t>
      </w:r>
      <w:r w:rsidRPr="005D6853">
        <w:rPr>
          <w:rFonts w:ascii="Calibri" w:hAnsi="Calibri" w:cs="Calibri"/>
        </w:rPr>
        <w:t xml:space="preserve">in your </w:t>
      </w:r>
      <w:r w:rsidR="008A3E88" w:rsidRPr="005D6853">
        <w:rPr>
          <w:rFonts w:ascii="Calibri" w:hAnsi="Calibri" w:cs="Calibri"/>
        </w:rPr>
        <w:t>future submissions, data must be updated on the profile itself</w:t>
      </w:r>
      <w:r w:rsidRPr="005D6853">
        <w:rPr>
          <w:rFonts w:ascii="Calibri" w:hAnsi="Calibri" w:cs="Calibri"/>
        </w:rPr>
        <w:t>.</w:t>
      </w:r>
    </w:p>
    <w:p w14:paraId="11835FE7" w14:textId="77777777" w:rsidR="00BE3FA4" w:rsidRPr="005D6853" w:rsidRDefault="00BE3FA4" w:rsidP="00BE3FA4">
      <w:pPr>
        <w:tabs>
          <w:tab w:val="left" w:pos="3753"/>
        </w:tabs>
        <w:jc w:val="both"/>
        <w:rPr>
          <w:rFonts w:ascii="Calibri" w:hAnsi="Calibri" w:cs="Calibri"/>
        </w:rPr>
      </w:pPr>
    </w:p>
    <w:p w14:paraId="2C29A0CB" w14:textId="4CFE2580" w:rsidR="00FA6006" w:rsidRPr="005D6853" w:rsidRDefault="00BE3FA4" w:rsidP="00BE3FA4">
      <w:pPr>
        <w:tabs>
          <w:tab w:val="left" w:pos="3753"/>
        </w:tabs>
        <w:jc w:val="both"/>
        <w:rPr>
          <w:rFonts w:ascii="Calibri" w:hAnsi="Calibri" w:cs="Calibri"/>
        </w:rPr>
      </w:pPr>
      <w:r w:rsidRPr="005D6853">
        <w:rPr>
          <w:rFonts w:ascii="Calibri" w:hAnsi="Calibri" w:cs="Calibri"/>
        </w:rPr>
        <w:t>Now, n</w:t>
      </w:r>
      <w:r w:rsidR="008C3669" w:rsidRPr="005D6853">
        <w:rPr>
          <w:rFonts w:ascii="Calibri" w:hAnsi="Calibri" w:cs="Calibri"/>
        </w:rPr>
        <w:t xml:space="preserve">avigate to the “Review” section to validate </w:t>
      </w:r>
      <w:r w:rsidRPr="005D6853">
        <w:rPr>
          <w:rFonts w:ascii="Calibri" w:hAnsi="Calibri" w:cs="Calibri"/>
        </w:rPr>
        <w:t xml:space="preserve">the </w:t>
      </w:r>
      <w:r w:rsidR="00804F0C" w:rsidRPr="005D6853">
        <w:rPr>
          <w:rFonts w:ascii="Calibri" w:hAnsi="Calibri" w:cs="Calibri"/>
        </w:rPr>
        <w:t>OASIS field entries</w:t>
      </w:r>
      <w:r w:rsidRPr="005D6853">
        <w:rPr>
          <w:rFonts w:ascii="Calibri" w:hAnsi="Calibri" w:cs="Calibri"/>
        </w:rPr>
        <w:t xml:space="preserve"> according to their sections</w:t>
      </w:r>
    </w:p>
    <w:p w14:paraId="195C7DCD" w14:textId="452B70D9" w:rsidR="006E5AFD" w:rsidRDefault="008C3669" w:rsidP="00615343">
      <w:pPr>
        <w:tabs>
          <w:tab w:val="left" w:pos="3753"/>
        </w:tabs>
        <w:jc w:val="center"/>
      </w:pPr>
      <w:r>
        <w:rPr>
          <w:noProof/>
        </w:rPr>
        <w:lastRenderedPageBreak/>
        <w:drawing>
          <wp:inline distT="0" distB="0" distL="0" distR="0" wp14:anchorId="1221D2A2" wp14:editId="08DEF87D">
            <wp:extent cx="3429000" cy="2818668"/>
            <wp:effectExtent l="0" t="0" r="0" b="127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40899" cy="2828449"/>
                    </a:xfrm>
                    <a:prstGeom prst="rect">
                      <a:avLst/>
                    </a:prstGeom>
                  </pic:spPr>
                </pic:pic>
              </a:graphicData>
            </a:graphic>
          </wp:inline>
        </w:drawing>
      </w:r>
    </w:p>
    <w:p w14:paraId="79DE2349" w14:textId="77777777" w:rsidR="00BE3FA4" w:rsidRDefault="00BE3FA4" w:rsidP="00BE3FA4">
      <w:pPr>
        <w:tabs>
          <w:tab w:val="left" w:pos="3753"/>
        </w:tabs>
        <w:jc w:val="center"/>
      </w:pPr>
    </w:p>
    <w:p w14:paraId="2949582C" w14:textId="77777777" w:rsidR="00615343" w:rsidRPr="005D6853" w:rsidRDefault="00BE3FA4" w:rsidP="00BE3FA4">
      <w:pPr>
        <w:tabs>
          <w:tab w:val="left" w:pos="3753"/>
        </w:tabs>
        <w:jc w:val="both"/>
        <w:rPr>
          <w:rFonts w:ascii="Calibri" w:hAnsi="Calibri" w:cs="Calibri"/>
        </w:rPr>
      </w:pPr>
      <w:r w:rsidRPr="005D6853">
        <w:rPr>
          <w:rFonts w:ascii="Calibri" w:hAnsi="Calibri" w:cs="Calibri"/>
        </w:rPr>
        <w:t>If certain</w:t>
      </w:r>
      <w:r w:rsidR="00804F0C" w:rsidRPr="005D6853">
        <w:rPr>
          <w:rFonts w:ascii="Calibri" w:hAnsi="Calibri" w:cs="Calibri"/>
        </w:rPr>
        <w:t xml:space="preserve"> required OASIS fields have </w:t>
      </w:r>
      <w:r w:rsidRPr="005D6853">
        <w:rPr>
          <w:rFonts w:ascii="Calibri" w:hAnsi="Calibri" w:cs="Calibri"/>
        </w:rPr>
        <w:t>yet to be</w:t>
      </w:r>
      <w:r w:rsidR="00804F0C" w:rsidRPr="005D6853">
        <w:rPr>
          <w:rFonts w:ascii="Calibri" w:hAnsi="Calibri" w:cs="Calibri"/>
        </w:rPr>
        <w:t xml:space="preserve"> filled, </w:t>
      </w:r>
      <w:r w:rsidR="00615343" w:rsidRPr="005D6853">
        <w:rPr>
          <w:rFonts w:ascii="Calibri" w:hAnsi="Calibri" w:cs="Calibri"/>
        </w:rPr>
        <w:t>these fields will now appear</w:t>
      </w:r>
      <w:r w:rsidR="00804F0C" w:rsidRPr="005D6853">
        <w:rPr>
          <w:rFonts w:ascii="Calibri" w:hAnsi="Calibri" w:cs="Calibri"/>
        </w:rPr>
        <w:t xml:space="preserve"> as “Errors</w:t>
      </w:r>
      <w:r w:rsidR="00615343" w:rsidRPr="005D6853">
        <w:rPr>
          <w:rFonts w:ascii="Calibri" w:hAnsi="Calibri" w:cs="Calibri"/>
        </w:rPr>
        <w:t>”. Users will not be able to submit the form until these fields are filled in accordingly</w:t>
      </w:r>
      <w:r w:rsidR="00B42DCF" w:rsidRPr="005D6853">
        <w:rPr>
          <w:rFonts w:ascii="Calibri" w:hAnsi="Calibri" w:cs="Calibri"/>
        </w:rPr>
        <w:t xml:space="preserve">. </w:t>
      </w:r>
    </w:p>
    <w:p w14:paraId="0AFE276F" w14:textId="77777777" w:rsidR="00615343" w:rsidRPr="005D6853" w:rsidRDefault="00615343" w:rsidP="00BE3FA4">
      <w:pPr>
        <w:tabs>
          <w:tab w:val="left" w:pos="3753"/>
        </w:tabs>
        <w:jc w:val="both"/>
        <w:rPr>
          <w:rFonts w:ascii="Calibri" w:hAnsi="Calibri" w:cs="Calibri"/>
        </w:rPr>
      </w:pPr>
    </w:p>
    <w:p w14:paraId="2CF70814" w14:textId="1E836A52" w:rsidR="00615343" w:rsidRPr="005D6853" w:rsidRDefault="00615343" w:rsidP="00BE3FA4">
      <w:pPr>
        <w:tabs>
          <w:tab w:val="left" w:pos="3753"/>
        </w:tabs>
        <w:jc w:val="both"/>
        <w:rPr>
          <w:rFonts w:ascii="Calibri" w:hAnsi="Calibri" w:cs="Calibri"/>
        </w:rPr>
      </w:pPr>
      <w:r w:rsidRPr="005D6853">
        <w:rPr>
          <w:rFonts w:ascii="Calibri" w:hAnsi="Calibri" w:cs="Calibri"/>
          <w:noProof/>
        </w:rPr>
        <w:drawing>
          <wp:inline distT="0" distB="0" distL="0" distR="0" wp14:anchorId="6CB2EAD9" wp14:editId="655239E1">
            <wp:extent cx="5943600" cy="785495"/>
            <wp:effectExtent l="0" t="0" r="0" b="1905"/>
            <wp:docPr id="11" name="Picture 1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ckground patter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85495"/>
                    </a:xfrm>
                    <a:prstGeom prst="rect">
                      <a:avLst/>
                    </a:prstGeom>
                  </pic:spPr>
                </pic:pic>
              </a:graphicData>
            </a:graphic>
          </wp:inline>
        </w:drawing>
      </w:r>
    </w:p>
    <w:p w14:paraId="32928FC0" w14:textId="77777777" w:rsidR="00615343" w:rsidRPr="005D6853" w:rsidRDefault="00615343" w:rsidP="00BE3FA4">
      <w:pPr>
        <w:tabs>
          <w:tab w:val="left" w:pos="3753"/>
        </w:tabs>
        <w:jc w:val="both"/>
        <w:rPr>
          <w:rFonts w:ascii="Calibri" w:hAnsi="Calibri" w:cs="Calibri"/>
        </w:rPr>
      </w:pPr>
    </w:p>
    <w:p w14:paraId="14B84CE9" w14:textId="77777777" w:rsidR="00615343" w:rsidRPr="005D6853" w:rsidRDefault="00615343" w:rsidP="00BE3FA4">
      <w:pPr>
        <w:tabs>
          <w:tab w:val="left" w:pos="3753"/>
        </w:tabs>
        <w:jc w:val="both"/>
        <w:rPr>
          <w:rFonts w:ascii="Calibri" w:hAnsi="Calibri" w:cs="Calibri"/>
        </w:rPr>
      </w:pPr>
      <w:r w:rsidRPr="005D6853">
        <w:rPr>
          <w:rFonts w:ascii="Calibri" w:hAnsi="Calibri" w:cs="Calibri"/>
        </w:rPr>
        <w:t xml:space="preserve">All </w:t>
      </w:r>
      <w:r w:rsidR="00804F0C" w:rsidRPr="005D6853">
        <w:rPr>
          <w:rFonts w:ascii="Calibri" w:hAnsi="Calibri" w:cs="Calibri"/>
        </w:rPr>
        <w:t xml:space="preserve">OASIS fields will </w:t>
      </w:r>
      <w:r w:rsidRPr="005D6853">
        <w:rPr>
          <w:rFonts w:ascii="Calibri" w:hAnsi="Calibri" w:cs="Calibri"/>
        </w:rPr>
        <w:t xml:space="preserve">now </w:t>
      </w:r>
      <w:r w:rsidR="00804F0C" w:rsidRPr="005D6853">
        <w:rPr>
          <w:rFonts w:ascii="Calibri" w:hAnsi="Calibri" w:cs="Calibri"/>
        </w:rPr>
        <w:t xml:space="preserve">go through </w:t>
      </w:r>
      <w:r w:rsidR="00B42DCF" w:rsidRPr="005D6853">
        <w:rPr>
          <w:rFonts w:ascii="Calibri" w:hAnsi="Calibri" w:cs="Calibri"/>
        </w:rPr>
        <w:t>validation for clinical logic checks</w:t>
      </w:r>
      <w:r w:rsidRPr="005D6853">
        <w:rPr>
          <w:rFonts w:ascii="Calibri" w:hAnsi="Calibri" w:cs="Calibri"/>
        </w:rPr>
        <w:t>, which is done via</w:t>
      </w:r>
      <w:r w:rsidR="00B42DCF" w:rsidRPr="005D6853">
        <w:rPr>
          <w:rFonts w:ascii="Calibri" w:hAnsi="Calibri" w:cs="Calibri"/>
        </w:rPr>
        <w:t xml:space="preserve"> an integrated third-party library. </w:t>
      </w:r>
      <w:r w:rsidRPr="005D6853">
        <w:rPr>
          <w:rFonts w:ascii="Calibri" w:hAnsi="Calibri" w:cs="Calibri"/>
        </w:rPr>
        <w:t>Any warning messages generated will</w:t>
      </w:r>
      <w:r w:rsidR="00B42DCF" w:rsidRPr="005D6853">
        <w:rPr>
          <w:rFonts w:ascii="Calibri" w:hAnsi="Calibri" w:cs="Calibri"/>
        </w:rPr>
        <w:t xml:space="preserve"> appear in-line with</w:t>
      </w:r>
      <w:r w:rsidRPr="005D6853">
        <w:rPr>
          <w:rFonts w:ascii="Calibri" w:hAnsi="Calibri" w:cs="Calibri"/>
        </w:rPr>
        <w:t>in</w:t>
      </w:r>
      <w:r w:rsidR="00B42DCF" w:rsidRPr="005D6853">
        <w:rPr>
          <w:rFonts w:ascii="Calibri" w:hAnsi="Calibri" w:cs="Calibri"/>
        </w:rPr>
        <w:t xml:space="preserve"> the</w:t>
      </w:r>
      <w:r w:rsidRPr="005D6853">
        <w:rPr>
          <w:rFonts w:ascii="Calibri" w:hAnsi="Calibri" w:cs="Calibri"/>
        </w:rPr>
        <w:t xml:space="preserve"> corresponding</w:t>
      </w:r>
      <w:r w:rsidR="00B42DCF" w:rsidRPr="005D6853">
        <w:rPr>
          <w:rFonts w:ascii="Calibri" w:hAnsi="Calibri" w:cs="Calibri"/>
        </w:rPr>
        <w:t xml:space="preserve"> OASIS field. </w:t>
      </w:r>
    </w:p>
    <w:p w14:paraId="2B247925" w14:textId="31483B7C" w:rsidR="00B42DCF" w:rsidRPr="005D6853" w:rsidRDefault="00B42DCF" w:rsidP="00BE3FA4">
      <w:pPr>
        <w:tabs>
          <w:tab w:val="left" w:pos="3753"/>
        </w:tabs>
        <w:jc w:val="both"/>
        <w:rPr>
          <w:rFonts w:ascii="Calibri" w:hAnsi="Calibri" w:cs="Calibri"/>
        </w:rPr>
      </w:pPr>
    </w:p>
    <w:p w14:paraId="6731421A" w14:textId="6505FD7E" w:rsidR="00B42DCF" w:rsidRPr="005D6853" w:rsidRDefault="00B42DCF" w:rsidP="00BE3FA4">
      <w:pPr>
        <w:tabs>
          <w:tab w:val="left" w:pos="3753"/>
        </w:tabs>
        <w:jc w:val="both"/>
        <w:rPr>
          <w:rFonts w:ascii="Calibri" w:hAnsi="Calibri" w:cs="Calibri"/>
        </w:rPr>
      </w:pPr>
      <w:r w:rsidRPr="005D6853">
        <w:rPr>
          <w:rFonts w:ascii="Calibri" w:hAnsi="Calibri" w:cs="Calibri"/>
        </w:rPr>
        <w:t xml:space="preserve">Once all errors have been resolved, the form can be submitted. </w:t>
      </w:r>
    </w:p>
    <w:p w14:paraId="2C4CED26" w14:textId="44729AD2" w:rsidR="541C2E8D" w:rsidRPr="005D6853" w:rsidRDefault="541C2E8D" w:rsidP="00BE3FA4">
      <w:pPr>
        <w:tabs>
          <w:tab w:val="left" w:pos="3753"/>
        </w:tabs>
        <w:jc w:val="both"/>
        <w:rPr>
          <w:rFonts w:ascii="Calibri" w:hAnsi="Calibri" w:cs="Calibri"/>
        </w:rPr>
      </w:pPr>
    </w:p>
    <w:p w14:paraId="71CEE3A2" w14:textId="56E0BC44" w:rsidR="541C2E8D" w:rsidRPr="005D6853" w:rsidRDefault="541C2E8D" w:rsidP="00BE3FA4">
      <w:pPr>
        <w:tabs>
          <w:tab w:val="left" w:pos="3753"/>
        </w:tabs>
        <w:jc w:val="both"/>
        <w:rPr>
          <w:rFonts w:ascii="Calibri" w:hAnsi="Calibri" w:cs="Calibri"/>
        </w:rPr>
      </w:pPr>
      <w:r w:rsidRPr="005D6853">
        <w:rPr>
          <w:rFonts w:ascii="Calibri" w:hAnsi="Calibri" w:cs="Calibri"/>
        </w:rPr>
        <w:t xml:space="preserve">Permissions required: </w:t>
      </w:r>
      <w:r w:rsidR="00C91563" w:rsidRPr="005D6853">
        <w:rPr>
          <w:rFonts w:ascii="Calibri" w:hAnsi="Calibri" w:cs="Calibri"/>
        </w:rPr>
        <w:t xml:space="preserve">Same as normal form submission ACLs </w:t>
      </w:r>
    </w:p>
    <w:p w14:paraId="54508167" w14:textId="56CAC7D9" w:rsidR="00937AE0" w:rsidRDefault="00937AE0" w:rsidP="00610416">
      <w:pPr>
        <w:tabs>
          <w:tab w:val="left" w:pos="3753"/>
        </w:tabs>
      </w:pPr>
    </w:p>
    <w:p w14:paraId="4B4B4682" w14:textId="77777777" w:rsidR="00BE3FA4" w:rsidRDefault="00BE3FA4">
      <w:pPr>
        <w:rPr>
          <w:u w:val="single"/>
        </w:rPr>
      </w:pPr>
      <w:r>
        <w:rPr>
          <w:u w:val="single"/>
        </w:rPr>
        <w:br w:type="page"/>
      </w:r>
    </w:p>
    <w:p w14:paraId="0AE8E874" w14:textId="2CBA605F" w:rsidR="00BE3FA4" w:rsidRPr="00EE690A" w:rsidRDefault="00BE3FA4" w:rsidP="00BE3FA4">
      <w:pPr>
        <w:pStyle w:val="Heading2"/>
        <w:rPr>
          <w:u w:val="single"/>
        </w:rPr>
      </w:pPr>
      <w:bookmarkStart w:id="6" w:name="_Toc104382489"/>
      <w:r>
        <w:rPr>
          <w:rFonts w:cstheme="majorHAnsi"/>
        </w:rPr>
        <w:lastRenderedPageBreak/>
        <w:t xml:space="preserve">Step 3: </w:t>
      </w:r>
      <w:r w:rsidR="008A43DB">
        <w:rPr>
          <w:rFonts w:cstheme="majorHAnsi"/>
        </w:rPr>
        <w:t>approval and correction</w:t>
      </w:r>
      <w:bookmarkEnd w:id="6"/>
    </w:p>
    <w:p w14:paraId="323F207E" w14:textId="050FD47D" w:rsidR="00BE3FA4" w:rsidRDefault="00BE3FA4" w:rsidP="00610416">
      <w:pPr>
        <w:tabs>
          <w:tab w:val="left" w:pos="3753"/>
        </w:tabs>
        <w:rPr>
          <w:u w:val="single"/>
        </w:rPr>
      </w:pPr>
    </w:p>
    <w:p w14:paraId="4B5766D2" w14:textId="4F168D1F" w:rsidR="008A43DB" w:rsidRPr="005D6853" w:rsidRDefault="008A43DB" w:rsidP="008A43DB">
      <w:pPr>
        <w:pStyle w:val="Heading3"/>
        <w:rPr>
          <w:rFonts w:ascii="Calibri" w:hAnsi="Calibri" w:cs="Calibri"/>
        </w:rPr>
      </w:pPr>
      <w:bookmarkStart w:id="7" w:name="_Toc104382490"/>
      <w:r w:rsidRPr="005D6853">
        <w:rPr>
          <w:rFonts w:ascii="Calibri" w:hAnsi="Calibri" w:cs="Calibri"/>
        </w:rPr>
        <w:t>Approving the OASIS form</w:t>
      </w:r>
      <w:bookmarkEnd w:id="7"/>
    </w:p>
    <w:p w14:paraId="5963BFB5" w14:textId="77777777" w:rsidR="008A43DB" w:rsidRPr="005D6853" w:rsidRDefault="008A43DB" w:rsidP="00610416">
      <w:pPr>
        <w:tabs>
          <w:tab w:val="left" w:pos="3753"/>
        </w:tabs>
        <w:rPr>
          <w:rFonts w:ascii="Calibri" w:hAnsi="Calibri" w:cs="Calibri"/>
          <w:u w:val="single"/>
        </w:rPr>
      </w:pPr>
    </w:p>
    <w:p w14:paraId="1E855C9B" w14:textId="6B991537" w:rsidR="541C2E8D" w:rsidRPr="005D6853" w:rsidRDefault="00BE3FA4" w:rsidP="000A1CD2">
      <w:pPr>
        <w:tabs>
          <w:tab w:val="left" w:pos="3753"/>
        </w:tabs>
        <w:jc w:val="both"/>
        <w:rPr>
          <w:rFonts w:ascii="Calibri" w:hAnsi="Calibri" w:cs="Calibri"/>
        </w:rPr>
      </w:pPr>
      <w:r w:rsidRPr="005D6853">
        <w:rPr>
          <w:rFonts w:ascii="Calibri" w:hAnsi="Calibri" w:cs="Calibri"/>
        </w:rPr>
        <w:t xml:space="preserve">This is the step where you will approve or edit your OASIS form as needed. </w:t>
      </w:r>
      <w:r w:rsidR="00937AE0" w:rsidRPr="005D6853">
        <w:rPr>
          <w:rFonts w:ascii="Calibri" w:hAnsi="Calibri" w:cs="Calibri"/>
        </w:rPr>
        <w:t>If the form is not set to “auto-approve”,</w:t>
      </w:r>
      <w:r w:rsidR="000A1CD2" w:rsidRPr="005D6853">
        <w:rPr>
          <w:rFonts w:ascii="Calibri" w:hAnsi="Calibri" w:cs="Calibri"/>
        </w:rPr>
        <w:t xml:space="preserve"> users are to</w:t>
      </w:r>
      <w:r w:rsidR="00937AE0" w:rsidRPr="005D6853">
        <w:rPr>
          <w:rFonts w:ascii="Calibri" w:hAnsi="Calibri" w:cs="Calibri"/>
        </w:rPr>
        <w:t xml:space="preserve"> review and approve the OASIS form submission </w:t>
      </w:r>
      <w:r w:rsidR="000A1CD2" w:rsidRPr="005D6853">
        <w:rPr>
          <w:rFonts w:ascii="Calibri" w:hAnsi="Calibri" w:cs="Calibri"/>
        </w:rPr>
        <w:t>using</w:t>
      </w:r>
      <w:r w:rsidR="00EA2014" w:rsidRPr="005D6853">
        <w:rPr>
          <w:rFonts w:ascii="Calibri" w:hAnsi="Calibri" w:cs="Calibri"/>
        </w:rPr>
        <w:t xml:space="preserve"> the same workflow as other client forms. Once </w:t>
      </w:r>
      <w:r w:rsidR="000A1CD2" w:rsidRPr="005D6853">
        <w:rPr>
          <w:rFonts w:ascii="Calibri" w:hAnsi="Calibri" w:cs="Calibri"/>
        </w:rPr>
        <w:t>the form is in the “approved” status</w:t>
      </w:r>
      <w:r w:rsidR="00EA2014" w:rsidRPr="005D6853">
        <w:rPr>
          <w:rFonts w:ascii="Calibri" w:hAnsi="Calibri" w:cs="Calibri"/>
        </w:rPr>
        <w:t>, the OASIS file can be exported for transmission.</w:t>
      </w:r>
    </w:p>
    <w:p w14:paraId="5B255BD1" w14:textId="5B577062" w:rsidR="541C2E8D" w:rsidRPr="005D6853" w:rsidRDefault="541C2E8D" w:rsidP="000A1CD2">
      <w:pPr>
        <w:tabs>
          <w:tab w:val="left" w:pos="3753"/>
        </w:tabs>
        <w:jc w:val="both"/>
        <w:rPr>
          <w:rFonts w:ascii="Calibri" w:hAnsi="Calibri" w:cs="Calibri"/>
        </w:rPr>
      </w:pPr>
    </w:p>
    <w:p w14:paraId="447F3F6F" w14:textId="0E0472BF" w:rsidR="000A1CD2" w:rsidRPr="005D6853" w:rsidRDefault="000A1CD2" w:rsidP="008A43DB">
      <w:pPr>
        <w:pStyle w:val="Heading3"/>
        <w:rPr>
          <w:rFonts w:ascii="Calibri" w:hAnsi="Calibri" w:cs="Calibri"/>
        </w:rPr>
      </w:pPr>
      <w:bookmarkStart w:id="8" w:name="_Toc104382491"/>
      <w:r w:rsidRPr="005D6853">
        <w:rPr>
          <w:rFonts w:ascii="Calibri" w:hAnsi="Calibri" w:cs="Calibri"/>
        </w:rPr>
        <w:t>Correcting the OASIS form</w:t>
      </w:r>
      <w:bookmarkEnd w:id="8"/>
    </w:p>
    <w:p w14:paraId="11712ADA" w14:textId="77777777" w:rsidR="000A1CD2" w:rsidRPr="005D6853" w:rsidRDefault="000A1CD2" w:rsidP="000A1CD2">
      <w:pPr>
        <w:tabs>
          <w:tab w:val="left" w:pos="3753"/>
        </w:tabs>
        <w:jc w:val="both"/>
        <w:rPr>
          <w:rFonts w:ascii="Calibri" w:hAnsi="Calibri" w:cs="Calibri"/>
        </w:rPr>
      </w:pPr>
    </w:p>
    <w:p w14:paraId="349298AC" w14:textId="3FB35E2A" w:rsidR="541C2E8D" w:rsidRPr="005D6853" w:rsidRDefault="000A1CD2" w:rsidP="000A1CD2">
      <w:pPr>
        <w:tabs>
          <w:tab w:val="left" w:pos="3753"/>
        </w:tabs>
        <w:jc w:val="both"/>
        <w:rPr>
          <w:rFonts w:ascii="Calibri" w:hAnsi="Calibri" w:cs="Calibri"/>
        </w:rPr>
      </w:pPr>
      <w:r w:rsidRPr="005D6853">
        <w:rPr>
          <w:rFonts w:ascii="Calibri" w:hAnsi="Calibri" w:cs="Calibri"/>
        </w:rPr>
        <w:t>Once</w:t>
      </w:r>
      <w:r w:rsidR="541C2E8D" w:rsidRPr="005D6853">
        <w:rPr>
          <w:rFonts w:ascii="Calibri" w:hAnsi="Calibri" w:cs="Calibri"/>
        </w:rPr>
        <w:t xml:space="preserve"> the form </w:t>
      </w:r>
      <w:r w:rsidRPr="005D6853">
        <w:rPr>
          <w:rFonts w:ascii="Calibri" w:hAnsi="Calibri" w:cs="Calibri"/>
        </w:rPr>
        <w:t>is</w:t>
      </w:r>
      <w:r w:rsidR="541C2E8D" w:rsidRPr="005D6853">
        <w:rPr>
          <w:rFonts w:ascii="Calibri" w:hAnsi="Calibri" w:cs="Calibri"/>
        </w:rPr>
        <w:t xml:space="preserve"> approved, corrections can be made prior to export</w:t>
      </w:r>
      <w:r w:rsidRPr="005D6853">
        <w:rPr>
          <w:rFonts w:ascii="Calibri" w:hAnsi="Calibri" w:cs="Calibri"/>
        </w:rPr>
        <w:t>. Follow the below steps to correct your form as needed.</w:t>
      </w:r>
    </w:p>
    <w:p w14:paraId="35A9E690" w14:textId="103772D9" w:rsidR="541C2E8D" w:rsidRPr="005D6853" w:rsidRDefault="541C2E8D" w:rsidP="000A1CD2">
      <w:pPr>
        <w:tabs>
          <w:tab w:val="left" w:pos="3753"/>
        </w:tabs>
        <w:jc w:val="both"/>
        <w:rPr>
          <w:rFonts w:ascii="Calibri" w:hAnsi="Calibri" w:cs="Calibri"/>
        </w:rPr>
      </w:pPr>
    </w:p>
    <w:p w14:paraId="03E9CDCA" w14:textId="7C261097" w:rsidR="541C2E8D" w:rsidRPr="005D6853" w:rsidRDefault="541C2E8D" w:rsidP="000A1CD2">
      <w:pPr>
        <w:pStyle w:val="ListParagraph"/>
        <w:numPr>
          <w:ilvl w:val="0"/>
          <w:numId w:val="20"/>
        </w:numPr>
        <w:tabs>
          <w:tab w:val="left" w:pos="3753"/>
        </w:tabs>
        <w:jc w:val="both"/>
        <w:rPr>
          <w:rFonts w:ascii="Calibri" w:eastAsiaTheme="minorEastAsia" w:hAnsi="Calibri" w:cs="Calibri"/>
        </w:rPr>
      </w:pPr>
      <w:r w:rsidRPr="005D6853">
        <w:rPr>
          <w:rFonts w:ascii="Calibri" w:hAnsi="Calibri" w:cs="Calibri"/>
        </w:rPr>
        <w:t>Change the form status to “Correcting”</w:t>
      </w:r>
      <w:r w:rsidR="000A1CD2" w:rsidRPr="005D6853">
        <w:rPr>
          <w:rFonts w:ascii="Calibri" w:hAnsi="Calibri" w:cs="Calibri"/>
        </w:rPr>
        <w:t>.</w:t>
      </w:r>
      <w:r w:rsidRPr="005D6853">
        <w:rPr>
          <w:rFonts w:ascii="Calibri" w:hAnsi="Calibri" w:cs="Calibri"/>
        </w:rPr>
        <w:t xml:space="preserve"> </w:t>
      </w:r>
      <w:r w:rsidR="000A1CD2" w:rsidRPr="005D6853">
        <w:rPr>
          <w:rFonts w:ascii="Calibri" w:hAnsi="Calibri" w:cs="Calibri"/>
        </w:rPr>
        <w:t>C</w:t>
      </w:r>
      <w:r w:rsidRPr="005D6853">
        <w:rPr>
          <w:rFonts w:ascii="Calibri" w:hAnsi="Calibri" w:cs="Calibri"/>
        </w:rPr>
        <w:t>lick</w:t>
      </w:r>
      <w:r w:rsidR="000A1CD2" w:rsidRPr="005D6853">
        <w:rPr>
          <w:rFonts w:ascii="Calibri" w:hAnsi="Calibri" w:cs="Calibri"/>
        </w:rPr>
        <w:t xml:space="preserve"> on</w:t>
      </w:r>
      <w:r w:rsidRPr="005D6853">
        <w:rPr>
          <w:rFonts w:ascii="Calibri" w:hAnsi="Calibri" w:cs="Calibri"/>
        </w:rPr>
        <w:t xml:space="preserve"> the “Edit” button to make changes</w:t>
      </w:r>
      <w:r w:rsidR="000A1CD2" w:rsidRPr="005D6853">
        <w:rPr>
          <w:rFonts w:ascii="Calibri" w:hAnsi="Calibri" w:cs="Calibri"/>
        </w:rPr>
        <w:t>.</w:t>
      </w:r>
    </w:p>
    <w:p w14:paraId="3F5C3141" w14:textId="3BF493C6" w:rsidR="541C2E8D" w:rsidRDefault="541C2E8D" w:rsidP="541C2E8D">
      <w:pPr>
        <w:tabs>
          <w:tab w:val="left" w:pos="3753"/>
        </w:tabs>
      </w:pPr>
    </w:p>
    <w:p w14:paraId="5D19BD53" w14:textId="6915B671" w:rsidR="541C2E8D" w:rsidRDefault="541C2E8D" w:rsidP="541C2E8D">
      <w:pPr>
        <w:tabs>
          <w:tab w:val="left" w:pos="3753"/>
        </w:tabs>
        <w:jc w:val="center"/>
      </w:pPr>
      <w:r>
        <w:rPr>
          <w:noProof/>
        </w:rPr>
        <w:drawing>
          <wp:inline distT="0" distB="0" distL="0" distR="0" wp14:anchorId="10C60F50" wp14:editId="699DD029">
            <wp:extent cx="4572000" cy="1533525"/>
            <wp:effectExtent l="0" t="0" r="0" b="0"/>
            <wp:docPr id="50155396" name="Picture 5015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2000" cy="1533525"/>
                    </a:xfrm>
                    <a:prstGeom prst="rect">
                      <a:avLst/>
                    </a:prstGeom>
                  </pic:spPr>
                </pic:pic>
              </a:graphicData>
            </a:graphic>
          </wp:inline>
        </w:drawing>
      </w:r>
    </w:p>
    <w:p w14:paraId="790EC4FB" w14:textId="4ED8CF89" w:rsidR="541C2E8D" w:rsidRDefault="541C2E8D" w:rsidP="541C2E8D">
      <w:pPr>
        <w:tabs>
          <w:tab w:val="left" w:pos="3753"/>
        </w:tabs>
      </w:pPr>
    </w:p>
    <w:p w14:paraId="5360D3A2" w14:textId="11D8CE19" w:rsidR="541C2E8D" w:rsidRPr="005D6853" w:rsidRDefault="000A1CD2" w:rsidP="005D6853">
      <w:pPr>
        <w:tabs>
          <w:tab w:val="left" w:pos="3753"/>
        </w:tabs>
        <w:jc w:val="both"/>
        <w:rPr>
          <w:rFonts w:ascii="Calibri" w:hAnsi="Calibri" w:cs="Calibri"/>
        </w:rPr>
      </w:pPr>
      <w:r w:rsidRPr="005D6853">
        <w:rPr>
          <w:rFonts w:ascii="Calibri" w:hAnsi="Calibri" w:cs="Calibri"/>
        </w:rPr>
        <w:t>Please note that</w:t>
      </w:r>
      <w:r w:rsidR="541C2E8D" w:rsidRPr="005D6853">
        <w:rPr>
          <w:rFonts w:ascii="Calibri" w:hAnsi="Calibri" w:cs="Calibri"/>
        </w:rPr>
        <w:t xml:space="preserve"> only OASIS and basic form fields can be edited </w:t>
      </w:r>
      <w:r w:rsidRPr="005D6853">
        <w:rPr>
          <w:rFonts w:ascii="Calibri" w:hAnsi="Calibri" w:cs="Calibri"/>
        </w:rPr>
        <w:t>when they are in the “C</w:t>
      </w:r>
      <w:r w:rsidR="541C2E8D" w:rsidRPr="005D6853">
        <w:rPr>
          <w:rFonts w:ascii="Calibri" w:hAnsi="Calibri" w:cs="Calibri"/>
        </w:rPr>
        <w:t>orrecting</w:t>
      </w:r>
      <w:r w:rsidRPr="005D6853">
        <w:rPr>
          <w:rFonts w:ascii="Calibri" w:hAnsi="Calibri" w:cs="Calibri"/>
        </w:rPr>
        <w:t>”</w:t>
      </w:r>
      <w:r w:rsidR="541C2E8D" w:rsidRPr="005D6853">
        <w:rPr>
          <w:rFonts w:ascii="Calibri" w:hAnsi="Calibri" w:cs="Calibri"/>
        </w:rPr>
        <w:t xml:space="preserve"> status. Advanced components </w:t>
      </w:r>
      <w:r w:rsidRPr="005D6853">
        <w:rPr>
          <w:rFonts w:ascii="Calibri" w:hAnsi="Calibri" w:cs="Calibri"/>
        </w:rPr>
        <w:t>such as</w:t>
      </w:r>
      <w:r w:rsidR="541C2E8D" w:rsidRPr="005D6853">
        <w:rPr>
          <w:rFonts w:ascii="Calibri" w:hAnsi="Calibri" w:cs="Calibri"/>
        </w:rPr>
        <w:t xml:space="preserve"> </w:t>
      </w:r>
      <w:r w:rsidR="541C2E8D" w:rsidRPr="005D6853">
        <w:rPr>
          <w:rFonts w:ascii="Calibri" w:hAnsi="Calibri" w:cs="Calibri"/>
          <w:i/>
          <w:iCs/>
        </w:rPr>
        <w:t>Vitals components</w:t>
      </w:r>
      <w:r w:rsidR="541C2E8D" w:rsidRPr="005D6853">
        <w:rPr>
          <w:rFonts w:ascii="Calibri" w:hAnsi="Calibri" w:cs="Calibri"/>
        </w:rPr>
        <w:t xml:space="preserve">, </w:t>
      </w:r>
      <w:r w:rsidR="541C2E8D" w:rsidRPr="005D6853">
        <w:rPr>
          <w:rFonts w:ascii="Calibri" w:hAnsi="Calibri" w:cs="Calibri"/>
          <w:i/>
          <w:iCs/>
        </w:rPr>
        <w:t xml:space="preserve">embedded progress notes </w:t>
      </w:r>
      <w:r w:rsidRPr="005D6853">
        <w:rPr>
          <w:rFonts w:ascii="Calibri" w:hAnsi="Calibri" w:cs="Calibri"/>
        </w:rPr>
        <w:t>and certain others cannot be edited</w:t>
      </w:r>
      <w:r w:rsidR="008A43DB" w:rsidRPr="005D6853">
        <w:rPr>
          <w:rFonts w:ascii="Calibri" w:hAnsi="Calibri" w:cs="Calibri"/>
        </w:rPr>
        <w:t xml:space="preserve">. Doing so would duplicate data within the patient’s profile. </w:t>
      </w:r>
    </w:p>
    <w:p w14:paraId="48246C52" w14:textId="461D70E3" w:rsidR="541C2E8D" w:rsidRPr="005D6853" w:rsidRDefault="541C2E8D" w:rsidP="005D6853">
      <w:pPr>
        <w:tabs>
          <w:tab w:val="left" w:pos="3753"/>
        </w:tabs>
        <w:jc w:val="both"/>
        <w:rPr>
          <w:rFonts w:ascii="Calibri" w:hAnsi="Calibri" w:cs="Calibri"/>
        </w:rPr>
      </w:pPr>
    </w:p>
    <w:p w14:paraId="24C4F9BB" w14:textId="410ADA89" w:rsidR="008A43DB" w:rsidRPr="005D6853" w:rsidRDefault="00C1648B" w:rsidP="005D6853">
      <w:pPr>
        <w:tabs>
          <w:tab w:val="left" w:pos="3753"/>
        </w:tabs>
        <w:jc w:val="both"/>
        <w:rPr>
          <w:rFonts w:ascii="Calibri" w:hAnsi="Calibri" w:cs="Calibri"/>
          <w:lang w:val="en-US"/>
        </w:rPr>
      </w:pPr>
      <w:r w:rsidRPr="005D6853">
        <w:rPr>
          <w:rFonts w:ascii="Calibri" w:hAnsi="Calibri" w:cs="Calibri"/>
        </w:rPr>
        <w:t xml:space="preserve">Permissions required: </w:t>
      </w:r>
      <w:r w:rsidR="00166B2D" w:rsidRPr="005D6853">
        <w:rPr>
          <w:rFonts w:ascii="Calibri" w:hAnsi="Calibri" w:cs="Calibri"/>
        </w:rPr>
        <w:t>Workflow &gt; “Unlock Approved Forms”</w:t>
      </w:r>
      <w:r w:rsidR="005D6853" w:rsidRPr="005D6853">
        <w:rPr>
          <w:rFonts w:ascii="Calibri" w:hAnsi="Calibri" w:cs="Calibri"/>
        </w:rPr>
        <w:t>. The full pathway is System settings &gt;Roles and Permissions &gt; Admin Portal roles &gt; Role &gt; open Workflow folder &gt; check “Unlock approved forms”</w:t>
      </w:r>
    </w:p>
    <w:p w14:paraId="05A4C157" w14:textId="0FDB21F3" w:rsidR="541C2E8D" w:rsidRDefault="541C2E8D" w:rsidP="008A43DB">
      <w:pPr>
        <w:tabs>
          <w:tab w:val="left" w:pos="3753"/>
        </w:tabs>
        <w:jc w:val="center"/>
      </w:pPr>
      <w:r>
        <w:rPr>
          <w:noProof/>
        </w:rPr>
        <w:drawing>
          <wp:inline distT="0" distB="0" distL="0" distR="0" wp14:anchorId="0AEA383E" wp14:editId="689CB207">
            <wp:extent cx="3376943" cy="2180942"/>
            <wp:effectExtent l="0" t="0" r="1270" b="3810"/>
            <wp:docPr id="1276322092" name="Picture 127632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11253" cy="2203101"/>
                    </a:xfrm>
                    <a:prstGeom prst="rect">
                      <a:avLst/>
                    </a:prstGeom>
                  </pic:spPr>
                </pic:pic>
              </a:graphicData>
            </a:graphic>
          </wp:inline>
        </w:drawing>
      </w:r>
    </w:p>
    <w:p w14:paraId="23F430C7" w14:textId="59E622C4" w:rsidR="541C2E8D" w:rsidRPr="005D6853" w:rsidRDefault="541C2E8D" w:rsidP="008A43DB">
      <w:pPr>
        <w:pStyle w:val="ListParagraph"/>
        <w:numPr>
          <w:ilvl w:val="0"/>
          <w:numId w:val="20"/>
        </w:numPr>
        <w:tabs>
          <w:tab w:val="left" w:pos="3753"/>
        </w:tabs>
        <w:jc w:val="both"/>
        <w:rPr>
          <w:rFonts w:ascii="Calibri" w:eastAsiaTheme="minorEastAsia" w:hAnsi="Calibri" w:cs="Calibri"/>
        </w:rPr>
      </w:pPr>
      <w:r w:rsidRPr="005D6853">
        <w:rPr>
          <w:rFonts w:ascii="Calibri" w:hAnsi="Calibri" w:cs="Calibri"/>
        </w:rPr>
        <w:lastRenderedPageBreak/>
        <w:t xml:space="preserve">Once changes are made, navigate </w:t>
      </w:r>
      <w:r w:rsidR="008A43DB" w:rsidRPr="005D6853">
        <w:rPr>
          <w:rFonts w:ascii="Calibri" w:hAnsi="Calibri" w:cs="Calibri"/>
        </w:rPr>
        <w:t>t</w:t>
      </w:r>
      <w:r w:rsidRPr="005D6853">
        <w:rPr>
          <w:rFonts w:ascii="Calibri" w:hAnsi="Calibri" w:cs="Calibri"/>
        </w:rPr>
        <w:t>o the final “Review” section to follow the same error/warning validation as outlined in “</w:t>
      </w:r>
      <w:r w:rsidRPr="005D6853">
        <w:rPr>
          <w:rFonts w:ascii="Calibri" w:hAnsi="Calibri" w:cs="Calibri"/>
          <w:b/>
          <w:bCs/>
        </w:rPr>
        <w:t xml:space="preserve">Step 2: </w:t>
      </w:r>
      <w:r w:rsidR="008A43DB" w:rsidRPr="005D6853">
        <w:rPr>
          <w:rFonts w:ascii="Calibri" w:hAnsi="Calibri" w:cs="Calibri"/>
          <w:b/>
          <w:bCs/>
        </w:rPr>
        <w:t>filling in</w:t>
      </w:r>
      <w:r w:rsidRPr="005D6853">
        <w:rPr>
          <w:rFonts w:ascii="Calibri" w:hAnsi="Calibri" w:cs="Calibri"/>
          <w:b/>
          <w:bCs/>
        </w:rPr>
        <w:t xml:space="preserve"> an OASIS form</w:t>
      </w:r>
      <w:r w:rsidRPr="005D6853">
        <w:rPr>
          <w:rFonts w:ascii="Calibri" w:hAnsi="Calibri" w:cs="Calibri"/>
        </w:rPr>
        <w:t>”. Once submitted, the form will move back to the “Approved” status</w:t>
      </w:r>
      <w:r w:rsidR="008A43DB" w:rsidRPr="005D6853">
        <w:rPr>
          <w:rFonts w:ascii="Calibri" w:hAnsi="Calibri" w:cs="Calibri"/>
        </w:rPr>
        <w:t>, as shown below.</w:t>
      </w:r>
    </w:p>
    <w:p w14:paraId="5B22BF89" w14:textId="38BE8B91" w:rsidR="541C2E8D" w:rsidRPr="005D6853" w:rsidRDefault="541C2E8D" w:rsidP="008A43DB">
      <w:pPr>
        <w:tabs>
          <w:tab w:val="left" w:pos="3753"/>
        </w:tabs>
        <w:jc w:val="both"/>
        <w:rPr>
          <w:rFonts w:ascii="Calibri" w:hAnsi="Calibri" w:cs="Calibri"/>
        </w:rPr>
      </w:pPr>
    </w:p>
    <w:p w14:paraId="14156149" w14:textId="6CC14780" w:rsidR="541C2E8D" w:rsidRPr="005D6853" w:rsidRDefault="541C2E8D" w:rsidP="541C2E8D">
      <w:pPr>
        <w:tabs>
          <w:tab w:val="left" w:pos="3753"/>
        </w:tabs>
        <w:jc w:val="center"/>
        <w:rPr>
          <w:rFonts w:ascii="Calibri" w:hAnsi="Calibri" w:cs="Calibri"/>
        </w:rPr>
      </w:pPr>
      <w:r w:rsidRPr="005D6853">
        <w:rPr>
          <w:rFonts w:ascii="Calibri" w:hAnsi="Calibri" w:cs="Calibri"/>
          <w:noProof/>
        </w:rPr>
        <w:drawing>
          <wp:inline distT="0" distB="0" distL="0" distR="0" wp14:anchorId="50664A9F" wp14:editId="5FF8360A">
            <wp:extent cx="4105275" cy="1505268"/>
            <wp:effectExtent l="0" t="0" r="0" b="0"/>
            <wp:docPr id="944664577" name="Picture 94466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05275" cy="1505268"/>
                    </a:xfrm>
                    <a:prstGeom prst="rect">
                      <a:avLst/>
                    </a:prstGeom>
                  </pic:spPr>
                </pic:pic>
              </a:graphicData>
            </a:graphic>
          </wp:inline>
        </w:drawing>
      </w:r>
    </w:p>
    <w:p w14:paraId="1980F3A3" w14:textId="15CCBF50" w:rsidR="541C2E8D" w:rsidRPr="005D6853" w:rsidRDefault="541C2E8D" w:rsidP="541C2E8D">
      <w:pPr>
        <w:tabs>
          <w:tab w:val="left" w:pos="3753"/>
        </w:tabs>
        <w:rPr>
          <w:rFonts w:ascii="Calibri" w:hAnsi="Calibri" w:cs="Calibri"/>
        </w:rPr>
      </w:pPr>
    </w:p>
    <w:p w14:paraId="4425DFE3" w14:textId="17483018" w:rsidR="541C2E8D" w:rsidRPr="005D6853" w:rsidRDefault="541C2E8D" w:rsidP="541C2E8D">
      <w:pPr>
        <w:tabs>
          <w:tab w:val="left" w:pos="3753"/>
        </w:tabs>
        <w:rPr>
          <w:rFonts w:ascii="Calibri" w:hAnsi="Calibri" w:cs="Calibri"/>
        </w:rPr>
      </w:pPr>
      <w:r w:rsidRPr="005D6853">
        <w:rPr>
          <w:rFonts w:ascii="Calibri" w:hAnsi="Calibri" w:cs="Calibri"/>
        </w:rPr>
        <w:t xml:space="preserve">The “View status change log” </w:t>
      </w:r>
      <w:r w:rsidR="008A43DB" w:rsidRPr="005D6853">
        <w:rPr>
          <w:rFonts w:ascii="Calibri" w:hAnsi="Calibri" w:cs="Calibri"/>
        </w:rPr>
        <w:t xml:space="preserve">offers an overview </w:t>
      </w:r>
      <w:r w:rsidRPr="005D6853">
        <w:rPr>
          <w:rFonts w:ascii="Calibri" w:hAnsi="Calibri" w:cs="Calibri"/>
        </w:rPr>
        <w:t>of the</w:t>
      </w:r>
      <w:r w:rsidR="008A43DB" w:rsidRPr="005D6853">
        <w:rPr>
          <w:rFonts w:ascii="Calibri" w:hAnsi="Calibri" w:cs="Calibri"/>
        </w:rPr>
        <w:t xml:space="preserve"> statuses of all</w:t>
      </w:r>
      <w:r w:rsidRPr="005D6853">
        <w:rPr>
          <w:rFonts w:ascii="Calibri" w:hAnsi="Calibri" w:cs="Calibri"/>
        </w:rPr>
        <w:t xml:space="preserve"> prior forms, </w:t>
      </w:r>
      <w:r w:rsidR="008A43DB" w:rsidRPr="005D6853">
        <w:rPr>
          <w:rFonts w:ascii="Calibri" w:hAnsi="Calibri" w:cs="Calibri"/>
        </w:rPr>
        <w:t>as well as</w:t>
      </w:r>
      <w:r w:rsidRPr="005D6853">
        <w:rPr>
          <w:rFonts w:ascii="Calibri" w:hAnsi="Calibri" w:cs="Calibri"/>
        </w:rPr>
        <w:t xml:space="preserve"> the user </w:t>
      </w:r>
      <w:r w:rsidR="008A43DB" w:rsidRPr="005D6853">
        <w:rPr>
          <w:rFonts w:ascii="Calibri" w:hAnsi="Calibri" w:cs="Calibri"/>
        </w:rPr>
        <w:t>who</w:t>
      </w:r>
      <w:r w:rsidRPr="005D6853">
        <w:rPr>
          <w:rFonts w:ascii="Calibri" w:hAnsi="Calibri" w:cs="Calibri"/>
        </w:rPr>
        <w:t xml:space="preserve"> made the change. </w:t>
      </w:r>
    </w:p>
    <w:p w14:paraId="6027C965" w14:textId="71660C05" w:rsidR="00EA2014" w:rsidRPr="005D6853" w:rsidRDefault="00EA2014" w:rsidP="00937AE0">
      <w:pPr>
        <w:tabs>
          <w:tab w:val="left" w:pos="3753"/>
        </w:tabs>
        <w:rPr>
          <w:rFonts w:ascii="Calibri" w:hAnsi="Calibri" w:cs="Calibri"/>
        </w:rPr>
      </w:pPr>
    </w:p>
    <w:p w14:paraId="3FE10AC4" w14:textId="77777777" w:rsidR="008A43DB" w:rsidRDefault="008A43DB">
      <w:pPr>
        <w:rPr>
          <w:u w:val="single"/>
        </w:rPr>
      </w:pPr>
      <w:r>
        <w:rPr>
          <w:u w:val="single"/>
        </w:rPr>
        <w:br w:type="page"/>
      </w:r>
    </w:p>
    <w:p w14:paraId="7F7D6019" w14:textId="33C3E0AA" w:rsidR="00EA2014" w:rsidRPr="008A43DB" w:rsidRDefault="00EA2014" w:rsidP="008A43DB">
      <w:pPr>
        <w:pStyle w:val="Heading2"/>
      </w:pPr>
      <w:bookmarkStart w:id="9" w:name="_Toc104382492"/>
      <w:r w:rsidRPr="008A43DB">
        <w:lastRenderedPageBreak/>
        <w:t xml:space="preserve">Step 4: </w:t>
      </w:r>
      <w:r w:rsidR="008A43DB">
        <w:t>Batch export and download</w:t>
      </w:r>
      <w:bookmarkEnd w:id="9"/>
    </w:p>
    <w:p w14:paraId="5FD7ED3A" w14:textId="236F6191" w:rsidR="541C2E8D" w:rsidRDefault="541C2E8D" w:rsidP="541C2E8D">
      <w:pPr>
        <w:tabs>
          <w:tab w:val="left" w:pos="3753"/>
        </w:tabs>
        <w:rPr>
          <w:u w:val="single"/>
        </w:rPr>
      </w:pPr>
    </w:p>
    <w:p w14:paraId="02FEB592" w14:textId="3F687804" w:rsidR="008A43DB" w:rsidRPr="008A43DB" w:rsidRDefault="008A43DB" w:rsidP="008A43DB">
      <w:pPr>
        <w:pStyle w:val="Heading3"/>
      </w:pPr>
      <w:bookmarkStart w:id="10" w:name="_Toc104382493"/>
      <w:r w:rsidRPr="008A43DB">
        <w:t>Exporting OASIS forms</w:t>
      </w:r>
      <w:bookmarkEnd w:id="10"/>
    </w:p>
    <w:p w14:paraId="0979384E" w14:textId="77777777" w:rsidR="008A43DB" w:rsidRDefault="008A43DB" w:rsidP="541C2E8D">
      <w:pPr>
        <w:tabs>
          <w:tab w:val="left" w:pos="3753"/>
        </w:tabs>
        <w:rPr>
          <w:u w:val="single"/>
        </w:rPr>
      </w:pPr>
    </w:p>
    <w:p w14:paraId="2A55EF4F" w14:textId="2A09EEF0" w:rsidR="541C2E8D" w:rsidRPr="005D6853" w:rsidRDefault="008A43DB" w:rsidP="008A43DB">
      <w:pPr>
        <w:pStyle w:val="ListParagraph"/>
        <w:numPr>
          <w:ilvl w:val="0"/>
          <w:numId w:val="23"/>
        </w:numPr>
        <w:tabs>
          <w:tab w:val="left" w:pos="3753"/>
        </w:tabs>
        <w:jc w:val="both"/>
        <w:rPr>
          <w:rFonts w:ascii="Calibri" w:eastAsiaTheme="minorEastAsia" w:hAnsi="Calibri" w:cs="Calibri"/>
        </w:rPr>
      </w:pPr>
      <w:r w:rsidRPr="005D6853">
        <w:rPr>
          <w:rFonts w:ascii="Calibri" w:hAnsi="Calibri" w:cs="Calibri"/>
        </w:rPr>
        <w:t>Under the</w:t>
      </w:r>
      <w:r w:rsidR="541C2E8D" w:rsidRPr="005D6853">
        <w:rPr>
          <w:rFonts w:ascii="Calibri" w:hAnsi="Calibri" w:cs="Calibri"/>
        </w:rPr>
        <w:t xml:space="preserve"> </w:t>
      </w:r>
      <w:r w:rsidRPr="005D6853">
        <w:rPr>
          <w:rFonts w:ascii="Calibri" w:hAnsi="Calibri" w:cs="Calibri"/>
        </w:rPr>
        <w:t>“C</w:t>
      </w:r>
      <w:r w:rsidR="541C2E8D" w:rsidRPr="005D6853">
        <w:rPr>
          <w:rFonts w:ascii="Calibri" w:hAnsi="Calibri" w:cs="Calibri"/>
        </w:rPr>
        <w:t>lient forms</w:t>
      </w:r>
      <w:r w:rsidRPr="005D6853">
        <w:rPr>
          <w:rFonts w:ascii="Calibri" w:hAnsi="Calibri" w:cs="Calibri"/>
        </w:rPr>
        <w:t>”</w:t>
      </w:r>
      <w:r w:rsidR="541C2E8D" w:rsidRPr="005D6853">
        <w:rPr>
          <w:rFonts w:ascii="Calibri" w:hAnsi="Calibri" w:cs="Calibri"/>
        </w:rPr>
        <w:t xml:space="preserve"> tab</w:t>
      </w:r>
      <w:r w:rsidRPr="005D6853">
        <w:rPr>
          <w:rFonts w:ascii="Calibri" w:hAnsi="Calibri" w:cs="Calibri"/>
        </w:rPr>
        <w:t xml:space="preserve">, users will now </w:t>
      </w:r>
      <w:r w:rsidR="541C2E8D" w:rsidRPr="005D6853">
        <w:rPr>
          <w:rFonts w:ascii="Calibri" w:hAnsi="Calibri" w:cs="Calibri"/>
        </w:rPr>
        <w:t xml:space="preserve">see all form submissions including the completed OASIS assessments. </w:t>
      </w:r>
      <w:r w:rsidRPr="005D6853">
        <w:rPr>
          <w:rFonts w:ascii="Calibri" w:hAnsi="Calibri" w:cs="Calibri"/>
        </w:rPr>
        <w:t>To</w:t>
      </w:r>
      <w:r w:rsidR="541C2E8D" w:rsidRPr="005D6853">
        <w:rPr>
          <w:rFonts w:ascii="Calibri" w:hAnsi="Calibri" w:cs="Calibri"/>
        </w:rPr>
        <w:t xml:space="preserve"> start </w:t>
      </w:r>
      <w:r w:rsidRPr="005D6853">
        <w:rPr>
          <w:rFonts w:ascii="Calibri" w:hAnsi="Calibri" w:cs="Calibri"/>
        </w:rPr>
        <w:t>downloading</w:t>
      </w:r>
      <w:r w:rsidR="541C2E8D" w:rsidRPr="005D6853">
        <w:rPr>
          <w:rFonts w:ascii="Calibri" w:hAnsi="Calibri" w:cs="Calibri"/>
        </w:rPr>
        <w:t>, click</w:t>
      </w:r>
      <w:r w:rsidRPr="005D6853">
        <w:rPr>
          <w:rFonts w:ascii="Calibri" w:hAnsi="Calibri" w:cs="Calibri"/>
        </w:rPr>
        <w:t xml:space="preserve"> on</w:t>
      </w:r>
      <w:r w:rsidR="541C2E8D" w:rsidRPr="005D6853">
        <w:rPr>
          <w:rFonts w:ascii="Calibri" w:hAnsi="Calibri" w:cs="Calibri"/>
        </w:rPr>
        <w:t xml:space="preserve"> “Export OASIS forms”. </w:t>
      </w:r>
    </w:p>
    <w:p w14:paraId="2502E79E" w14:textId="076AF802" w:rsidR="541C2E8D" w:rsidRPr="005D6853" w:rsidRDefault="541C2E8D" w:rsidP="541C2E8D">
      <w:pPr>
        <w:tabs>
          <w:tab w:val="left" w:pos="3753"/>
        </w:tabs>
        <w:rPr>
          <w:rFonts w:ascii="Calibri" w:hAnsi="Calibri" w:cs="Calibri"/>
          <w:u w:val="single"/>
        </w:rPr>
      </w:pPr>
    </w:p>
    <w:p w14:paraId="588DB2A7" w14:textId="4D178D35" w:rsidR="00F8773F" w:rsidRPr="005D6853" w:rsidRDefault="00F8773F" w:rsidP="541C2E8D">
      <w:pPr>
        <w:tabs>
          <w:tab w:val="left" w:pos="3753"/>
        </w:tabs>
        <w:rPr>
          <w:rFonts w:ascii="Calibri" w:hAnsi="Calibri" w:cs="Calibri"/>
        </w:rPr>
      </w:pPr>
      <w:r w:rsidRPr="005D6853">
        <w:rPr>
          <w:rFonts w:ascii="Calibri" w:hAnsi="Calibri" w:cs="Calibri"/>
          <w:noProof/>
        </w:rPr>
        <w:drawing>
          <wp:inline distT="0" distB="0" distL="0" distR="0" wp14:anchorId="71A5C6F0" wp14:editId="020B8E5C">
            <wp:extent cx="5943600" cy="2093595"/>
            <wp:effectExtent l="0" t="0" r="0" b="1905"/>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4">
                      <a:extLst>
                        <a:ext uri="{28A0092B-C50C-407E-A947-70E740481C1C}">
                          <a14:useLocalDpi xmlns:a14="http://schemas.microsoft.com/office/drawing/2010/main" val="0"/>
                        </a:ext>
                      </a:extLst>
                    </a:blip>
                    <a:stretch>
                      <a:fillRect/>
                    </a:stretch>
                  </pic:blipFill>
                  <pic:spPr>
                    <a:xfrm>
                      <a:off x="0" y="0"/>
                      <a:ext cx="5943600" cy="2093595"/>
                    </a:xfrm>
                    <a:prstGeom prst="rect">
                      <a:avLst/>
                    </a:prstGeom>
                  </pic:spPr>
                </pic:pic>
              </a:graphicData>
            </a:graphic>
          </wp:inline>
        </w:drawing>
      </w:r>
    </w:p>
    <w:p w14:paraId="115F8AF4" w14:textId="4E24AAAF" w:rsidR="541C2E8D" w:rsidRPr="005D6853" w:rsidRDefault="541C2E8D" w:rsidP="008A43DB">
      <w:pPr>
        <w:tabs>
          <w:tab w:val="left" w:pos="3753"/>
        </w:tabs>
        <w:jc w:val="both"/>
        <w:rPr>
          <w:rFonts w:ascii="Calibri" w:hAnsi="Calibri" w:cs="Calibri"/>
          <w:u w:val="single"/>
        </w:rPr>
      </w:pPr>
    </w:p>
    <w:p w14:paraId="6FB4DF60" w14:textId="77777777" w:rsidR="008A43DB" w:rsidRPr="005D6853" w:rsidRDefault="008A43DB" w:rsidP="008A43DB">
      <w:pPr>
        <w:tabs>
          <w:tab w:val="left" w:pos="3753"/>
        </w:tabs>
        <w:jc w:val="both"/>
        <w:rPr>
          <w:rFonts w:ascii="Calibri" w:hAnsi="Calibri" w:cs="Calibri"/>
          <w:u w:val="single"/>
        </w:rPr>
      </w:pPr>
    </w:p>
    <w:p w14:paraId="4E191C45" w14:textId="77777777" w:rsidR="0001021A" w:rsidRPr="005D6853" w:rsidRDefault="541C2E8D" w:rsidP="541C2E8D">
      <w:pPr>
        <w:pStyle w:val="ListParagraph"/>
        <w:numPr>
          <w:ilvl w:val="0"/>
          <w:numId w:val="23"/>
        </w:numPr>
        <w:tabs>
          <w:tab w:val="left" w:pos="3753"/>
        </w:tabs>
        <w:jc w:val="both"/>
        <w:rPr>
          <w:rFonts w:ascii="Calibri" w:eastAsiaTheme="minorEastAsia" w:hAnsi="Calibri" w:cs="Calibri"/>
        </w:rPr>
      </w:pPr>
      <w:r w:rsidRPr="005D6853">
        <w:rPr>
          <w:rFonts w:ascii="Calibri" w:hAnsi="Calibri" w:cs="Calibri"/>
        </w:rPr>
        <w:t xml:space="preserve">The data grid will now filter </w:t>
      </w:r>
      <w:r w:rsidR="008A43DB" w:rsidRPr="005D6853">
        <w:rPr>
          <w:rFonts w:ascii="Calibri" w:hAnsi="Calibri" w:cs="Calibri"/>
        </w:rPr>
        <w:t xml:space="preserve">to show </w:t>
      </w:r>
      <w:r w:rsidRPr="005D6853">
        <w:rPr>
          <w:rFonts w:ascii="Calibri" w:hAnsi="Calibri" w:cs="Calibri"/>
        </w:rPr>
        <w:t xml:space="preserve">only OASIS type forms that are in the “Approved” or “Inactive” status. </w:t>
      </w:r>
    </w:p>
    <w:p w14:paraId="1E794F71" w14:textId="7C6C273F" w:rsidR="541C2E8D" w:rsidRPr="005D6853" w:rsidRDefault="541C2E8D" w:rsidP="541C2E8D">
      <w:pPr>
        <w:tabs>
          <w:tab w:val="left" w:pos="3753"/>
        </w:tabs>
        <w:rPr>
          <w:rFonts w:ascii="Calibri" w:hAnsi="Calibri" w:cs="Calibri"/>
        </w:rPr>
      </w:pPr>
    </w:p>
    <w:p w14:paraId="01C65709" w14:textId="172F5C35" w:rsidR="00743D83" w:rsidRPr="005D6853" w:rsidRDefault="00743D83" w:rsidP="0001021A">
      <w:pPr>
        <w:tabs>
          <w:tab w:val="left" w:pos="3753"/>
        </w:tabs>
        <w:jc w:val="center"/>
        <w:rPr>
          <w:rFonts w:ascii="Calibri" w:hAnsi="Calibri" w:cs="Calibri"/>
        </w:rPr>
      </w:pPr>
      <w:r w:rsidRPr="005D6853">
        <w:rPr>
          <w:rFonts w:ascii="Calibri" w:hAnsi="Calibri" w:cs="Calibri"/>
          <w:noProof/>
        </w:rPr>
        <w:drawing>
          <wp:inline distT="0" distB="0" distL="0" distR="0" wp14:anchorId="6EA6153C" wp14:editId="498302A1">
            <wp:extent cx="5460998" cy="2514600"/>
            <wp:effectExtent l="0" t="0" r="0" b="0"/>
            <wp:docPr id="14" name="Picture 1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5">
                      <a:extLst>
                        <a:ext uri="{28A0092B-C50C-407E-A947-70E740481C1C}">
                          <a14:useLocalDpi xmlns:a14="http://schemas.microsoft.com/office/drawing/2010/main" val="0"/>
                        </a:ext>
                      </a:extLst>
                    </a:blip>
                    <a:stretch>
                      <a:fillRect/>
                    </a:stretch>
                  </pic:blipFill>
                  <pic:spPr>
                    <a:xfrm>
                      <a:off x="0" y="0"/>
                      <a:ext cx="5460998" cy="2514600"/>
                    </a:xfrm>
                    <a:prstGeom prst="rect">
                      <a:avLst/>
                    </a:prstGeom>
                  </pic:spPr>
                </pic:pic>
              </a:graphicData>
            </a:graphic>
          </wp:inline>
        </w:drawing>
      </w:r>
    </w:p>
    <w:p w14:paraId="0EF108CA" w14:textId="4FEAF550" w:rsidR="0001021A" w:rsidRPr="005D6853" w:rsidRDefault="0001021A" w:rsidP="541C2E8D">
      <w:pPr>
        <w:tabs>
          <w:tab w:val="left" w:pos="3753"/>
        </w:tabs>
        <w:rPr>
          <w:rFonts w:ascii="Calibri" w:hAnsi="Calibri" w:cs="Calibri"/>
        </w:rPr>
      </w:pPr>
    </w:p>
    <w:p w14:paraId="2F978B87" w14:textId="7469DE24" w:rsidR="0001021A" w:rsidRPr="005D6853" w:rsidRDefault="0001021A" w:rsidP="0001021A">
      <w:pPr>
        <w:tabs>
          <w:tab w:val="left" w:pos="3753"/>
        </w:tabs>
        <w:jc w:val="both"/>
        <w:rPr>
          <w:rFonts w:ascii="Calibri" w:hAnsi="Calibri" w:cs="Calibri"/>
        </w:rPr>
      </w:pPr>
      <w:r w:rsidRPr="005D6853">
        <w:rPr>
          <w:rFonts w:ascii="Calibri" w:hAnsi="Calibri" w:cs="Calibri"/>
        </w:rPr>
        <w:t xml:space="preserve">Please note that the following new OASIS filters can be used to further narrow the selection of forms to export: </w:t>
      </w:r>
    </w:p>
    <w:p w14:paraId="1C7BF93A" w14:textId="77777777" w:rsidR="0001021A" w:rsidRPr="005D6853" w:rsidRDefault="0001021A" w:rsidP="0001021A">
      <w:pPr>
        <w:tabs>
          <w:tab w:val="left" w:pos="3753"/>
        </w:tabs>
        <w:jc w:val="both"/>
        <w:rPr>
          <w:rFonts w:ascii="Calibri" w:hAnsi="Calibri" w:cs="Calibri"/>
        </w:rPr>
      </w:pPr>
    </w:p>
    <w:p w14:paraId="6FAB0337" w14:textId="77777777" w:rsidR="0001021A" w:rsidRPr="005D6853" w:rsidRDefault="0001021A" w:rsidP="0001021A">
      <w:pPr>
        <w:pStyle w:val="ListParagraph"/>
        <w:numPr>
          <w:ilvl w:val="0"/>
          <w:numId w:val="27"/>
        </w:numPr>
        <w:tabs>
          <w:tab w:val="left" w:pos="3753"/>
        </w:tabs>
        <w:jc w:val="both"/>
        <w:rPr>
          <w:rFonts w:ascii="Calibri" w:hAnsi="Calibri" w:cs="Calibri"/>
        </w:rPr>
      </w:pPr>
      <w:r w:rsidRPr="005D6853">
        <w:rPr>
          <w:rFonts w:ascii="Calibri" w:hAnsi="Calibri" w:cs="Calibri"/>
        </w:rPr>
        <w:t>OASIS Reason for Assessment (RFA)</w:t>
      </w:r>
    </w:p>
    <w:p w14:paraId="23BB8F73" w14:textId="77777777" w:rsidR="0001021A" w:rsidRPr="005D6853" w:rsidRDefault="0001021A" w:rsidP="0001021A">
      <w:pPr>
        <w:pStyle w:val="ListParagraph"/>
        <w:numPr>
          <w:ilvl w:val="0"/>
          <w:numId w:val="27"/>
        </w:numPr>
        <w:tabs>
          <w:tab w:val="left" w:pos="3753"/>
        </w:tabs>
        <w:jc w:val="both"/>
        <w:rPr>
          <w:rFonts w:ascii="Calibri" w:hAnsi="Calibri" w:cs="Calibri"/>
        </w:rPr>
      </w:pPr>
      <w:r w:rsidRPr="005D6853">
        <w:rPr>
          <w:rFonts w:ascii="Calibri" w:hAnsi="Calibri" w:cs="Calibri"/>
        </w:rPr>
        <w:t>OASIS assessment period (using the M0090 date entered per form)</w:t>
      </w:r>
    </w:p>
    <w:p w14:paraId="48D55EC0" w14:textId="2BC642DE" w:rsidR="004A76ED" w:rsidRPr="005D6853" w:rsidRDefault="0001021A" w:rsidP="00610416">
      <w:pPr>
        <w:pStyle w:val="ListParagraph"/>
        <w:numPr>
          <w:ilvl w:val="0"/>
          <w:numId w:val="27"/>
        </w:numPr>
        <w:tabs>
          <w:tab w:val="left" w:pos="3753"/>
        </w:tabs>
        <w:jc w:val="both"/>
        <w:rPr>
          <w:rFonts w:ascii="Calibri" w:eastAsiaTheme="minorEastAsia" w:hAnsi="Calibri" w:cs="Calibri"/>
        </w:rPr>
      </w:pPr>
      <w:r w:rsidRPr="005D6853">
        <w:rPr>
          <w:rFonts w:ascii="Calibri" w:hAnsi="Calibri" w:cs="Calibri"/>
        </w:rPr>
        <w:t>Has corrections number (yes/no)</w:t>
      </w:r>
    </w:p>
    <w:p w14:paraId="7661168A" w14:textId="1955E74A" w:rsidR="541C2E8D" w:rsidRPr="005D6853" w:rsidRDefault="0001021A" w:rsidP="541C2E8D">
      <w:pPr>
        <w:pStyle w:val="ListParagraph"/>
        <w:numPr>
          <w:ilvl w:val="0"/>
          <w:numId w:val="23"/>
        </w:numPr>
        <w:tabs>
          <w:tab w:val="left" w:pos="3753"/>
        </w:tabs>
        <w:rPr>
          <w:rFonts w:ascii="Calibri" w:eastAsiaTheme="minorEastAsia" w:hAnsi="Calibri" w:cs="Calibri"/>
        </w:rPr>
      </w:pPr>
      <w:r w:rsidRPr="005D6853">
        <w:rPr>
          <w:rFonts w:ascii="Calibri" w:hAnsi="Calibri" w:cs="Calibri"/>
        </w:rPr>
        <w:lastRenderedPageBreak/>
        <w:t>Users may now s</w:t>
      </w:r>
      <w:r w:rsidR="541C2E8D" w:rsidRPr="005D6853">
        <w:rPr>
          <w:rFonts w:ascii="Calibri" w:hAnsi="Calibri" w:cs="Calibri"/>
        </w:rPr>
        <w:t>elect the appropriate OASIS assessments and click</w:t>
      </w:r>
      <w:r w:rsidRPr="005D6853">
        <w:rPr>
          <w:rFonts w:ascii="Calibri" w:hAnsi="Calibri" w:cs="Calibri"/>
        </w:rPr>
        <w:t xml:space="preserve"> on</w:t>
      </w:r>
      <w:r w:rsidR="541C2E8D" w:rsidRPr="005D6853">
        <w:rPr>
          <w:rFonts w:ascii="Calibri" w:hAnsi="Calibri" w:cs="Calibri"/>
        </w:rPr>
        <w:t xml:space="preserve"> “Export selected OASIS forms” to continue.</w:t>
      </w:r>
    </w:p>
    <w:p w14:paraId="4DEA441D" w14:textId="0A06DC95" w:rsidR="541C2E8D" w:rsidRPr="005D6853" w:rsidRDefault="541C2E8D" w:rsidP="541C2E8D">
      <w:pPr>
        <w:tabs>
          <w:tab w:val="left" w:pos="3753"/>
        </w:tabs>
        <w:rPr>
          <w:rFonts w:ascii="Calibri" w:hAnsi="Calibri" w:cs="Calibri"/>
        </w:rPr>
      </w:pPr>
    </w:p>
    <w:p w14:paraId="4C3AA652" w14:textId="0F96B822" w:rsidR="541C2E8D" w:rsidRPr="005D6853" w:rsidRDefault="541C2E8D" w:rsidP="0001021A">
      <w:pPr>
        <w:tabs>
          <w:tab w:val="left" w:pos="3753"/>
        </w:tabs>
        <w:jc w:val="center"/>
        <w:rPr>
          <w:rFonts w:ascii="Calibri" w:hAnsi="Calibri" w:cs="Calibri"/>
        </w:rPr>
      </w:pPr>
      <w:r w:rsidRPr="005D6853">
        <w:rPr>
          <w:rFonts w:ascii="Calibri" w:hAnsi="Calibri" w:cs="Calibri"/>
          <w:noProof/>
        </w:rPr>
        <w:drawing>
          <wp:inline distT="0" distB="0" distL="0" distR="0" wp14:anchorId="49C2178D" wp14:editId="61465E37">
            <wp:extent cx="4572000" cy="2095500"/>
            <wp:effectExtent l="0" t="0" r="0" b="0"/>
            <wp:docPr id="744955675" name="Picture 744955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2000" cy="2095500"/>
                    </a:xfrm>
                    <a:prstGeom prst="rect">
                      <a:avLst/>
                    </a:prstGeom>
                  </pic:spPr>
                </pic:pic>
              </a:graphicData>
            </a:graphic>
          </wp:inline>
        </w:drawing>
      </w:r>
    </w:p>
    <w:p w14:paraId="3C70426E" w14:textId="0A4BB06C" w:rsidR="541C2E8D" w:rsidRPr="005D6853" w:rsidRDefault="541C2E8D" w:rsidP="541C2E8D">
      <w:pPr>
        <w:tabs>
          <w:tab w:val="left" w:pos="3753"/>
        </w:tabs>
        <w:rPr>
          <w:rFonts w:ascii="Calibri" w:hAnsi="Calibri" w:cs="Calibri"/>
        </w:rPr>
      </w:pPr>
      <w:r w:rsidRPr="005D6853">
        <w:rPr>
          <w:rFonts w:ascii="Calibri" w:hAnsi="Calibri" w:cs="Calibri"/>
        </w:rPr>
        <w:t xml:space="preserve"> </w:t>
      </w:r>
    </w:p>
    <w:p w14:paraId="35DEB2F8" w14:textId="52D03C15" w:rsidR="541C2E8D" w:rsidRPr="005D6853" w:rsidRDefault="0001021A" w:rsidP="0001021A">
      <w:pPr>
        <w:tabs>
          <w:tab w:val="left" w:pos="3753"/>
        </w:tabs>
        <w:jc w:val="both"/>
        <w:rPr>
          <w:rFonts w:ascii="Calibri" w:hAnsi="Calibri" w:cs="Calibri"/>
        </w:rPr>
      </w:pPr>
      <w:r w:rsidRPr="005D6853">
        <w:rPr>
          <w:rFonts w:ascii="Calibri" w:hAnsi="Calibri" w:cs="Calibri"/>
        </w:rPr>
        <w:t>Please note that the action</w:t>
      </w:r>
      <w:r w:rsidR="541C2E8D" w:rsidRPr="005D6853">
        <w:rPr>
          <w:rFonts w:ascii="Calibri" w:hAnsi="Calibri" w:cs="Calibri"/>
        </w:rPr>
        <w:t xml:space="preserve"> “</w:t>
      </w:r>
      <w:r w:rsidRPr="005D6853">
        <w:rPr>
          <w:rFonts w:ascii="Calibri" w:hAnsi="Calibri" w:cs="Calibri"/>
        </w:rPr>
        <w:t>M</w:t>
      </w:r>
      <w:r w:rsidR="541C2E8D" w:rsidRPr="005D6853">
        <w:rPr>
          <w:rFonts w:ascii="Calibri" w:hAnsi="Calibri" w:cs="Calibri"/>
        </w:rPr>
        <w:t xml:space="preserve">ark form(s) as sent” </w:t>
      </w:r>
      <w:r w:rsidRPr="005D6853">
        <w:rPr>
          <w:rFonts w:ascii="Calibri" w:hAnsi="Calibri" w:cs="Calibri"/>
        </w:rPr>
        <w:t>is a default setting. It will be automatically</w:t>
      </w:r>
      <w:r w:rsidR="541C2E8D" w:rsidRPr="005D6853">
        <w:rPr>
          <w:rFonts w:ascii="Calibri" w:hAnsi="Calibri" w:cs="Calibri"/>
        </w:rPr>
        <w:t xml:space="preserve"> checked to change the status of all OASIS forms included in the batch from “Approved” to “Sent”</w:t>
      </w:r>
      <w:r w:rsidRPr="005D6853">
        <w:rPr>
          <w:rFonts w:ascii="Calibri" w:hAnsi="Calibri" w:cs="Calibri"/>
        </w:rPr>
        <w:t>,</w:t>
      </w:r>
      <w:r w:rsidR="541C2E8D" w:rsidRPr="005D6853">
        <w:rPr>
          <w:rFonts w:ascii="Calibri" w:hAnsi="Calibri" w:cs="Calibri"/>
        </w:rPr>
        <w:t xml:space="preserve"> once the export batch is generated successfully.</w:t>
      </w:r>
    </w:p>
    <w:p w14:paraId="21975858" w14:textId="779FED6A" w:rsidR="541C2E8D" w:rsidRDefault="541C2E8D" w:rsidP="541C2E8D">
      <w:pPr>
        <w:tabs>
          <w:tab w:val="left" w:pos="3753"/>
        </w:tabs>
      </w:pPr>
    </w:p>
    <w:p w14:paraId="6BB29117" w14:textId="11784F15" w:rsidR="541C2E8D" w:rsidRPr="005D6853" w:rsidRDefault="00166B2D" w:rsidP="541C2E8D">
      <w:pPr>
        <w:tabs>
          <w:tab w:val="left" w:pos="3753"/>
        </w:tabs>
        <w:rPr>
          <w:rFonts w:ascii="Calibri" w:hAnsi="Calibri" w:cs="Calibri"/>
        </w:rPr>
      </w:pPr>
      <w:r w:rsidRPr="005D6853">
        <w:rPr>
          <w:rFonts w:ascii="Calibri" w:hAnsi="Calibri" w:cs="Calibri"/>
        </w:rPr>
        <w:t>Permissions required:</w:t>
      </w:r>
      <w:r w:rsidR="00F8133D" w:rsidRPr="005D6853">
        <w:rPr>
          <w:rFonts w:ascii="Calibri" w:hAnsi="Calibri" w:cs="Calibri"/>
        </w:rPr>
        <w:t xml:space="preserve"> Customer &gt; Create OASIS Batch Export</w:t>
      </w:r>
    </w:p>
    <w:p w14:paraId="27D04159" w14:textId="71ED61E7" w:rsidR="541C2E8D" w:rsidRPr="005D6853" w:rsidRDefault="541C2E8D" w:rsidP="541C2E8D">
      <w:pPr>
        <w:tabs>
          <w:tab w:val="left" w:pos="3753"/>
        </w:tabs>
        <w:rPr>
          <w:rFonts w:ascii="Calibri" w:hAnsi="Calibri" w:cs="Calibri"/>
        </w:rPr>
      </w:pPr>
    </w:p>
    <w:p w14:paraId="3AD1C47E" w14:textId="52DC7734" w:rsidR="0001021A" w:rsidRPr="005D6853" w:rsidRDefault="0001021A" w:rsidP="0001021A">
      <w:pPr>
        <w:pStyle w:val="Heading3"/>
        <w:rPr>
          <w:rFonts w:ascii="Calibri" w:hAnsi="Calibri" w:cs="Calibri"/>
        </w:rPr>
      </w:pPr>
      <w:bookmarkStart w:id="11" w:name="_Toc104382494"/>
      <w:r w:rsidRPr="005D6853">
        <w:rPr>
          <w:rFonts w:ascii="Calibri" w:hAnsi="Calibri" w:cs="Calibri"/>
        </w:rPr>
        <w:t>Batch download</w:t>
      </w:r>
      <w:bookmarkEnd w:id="11"/>
    </w:p>
    <w:p w14:paraId="6ED5EABE" w14:textId="77777777" w:rsidR="0001021A" w:rsidRPr="005D6853" w:rsidRDefault="0001021A" w:rsidP="541C2E8D">
      <w:pPr>
        <w:tabs>
          <w:tab w:val="left" w:pos="3753"/>
        </w:tabs>
        <w:rPr>
          <w:rFonts w:ascii="Calibri" w:hAnsi="Calibri" w:cs="Calibri"/>
        </w:rPr>
      </w:pPr>
    </w:p>
    <w:p w14:paraId="734944FF" w14:textId="207A18DC" w:rsidR="541C2E8D" w:rsidRPr="005D6853" w:rsidRDefault="0001021A" w:rsidP="0001021A">
      <w:pPr>
        <w:pStyle w:val="ListParagraph"/>
        <w:numPr>
          <w:ilvl w:val="0"/>
          <w:numId w:val="23"/>
        </w:numPr>
        <w:tabs>
          <w:tab w:val="left" w:pos="3753"/>
        </w:tabs>
        <w:jc w:val="both"/>
        <w:rPr>
          <w:rFonts w:ascii="Calibri" w:eastAsiaTheme="minorEastAsia" w:hAnsi="Calibri" w:cs="Calibri"/>
        </w:rPr>
      </w:pPr>
      <w:r w:rsidRPr="005D6853">
        <w:rPr>
          <w:rFonts w:ascii="Calibri" w:hAnsi="Calibri" w:cs="Calibri"/>
        </w:rPr>
        <w:t>Users may now n</w:t>
      </w:r>
      <w:r w:rsidR="541C2E8D" w:rsidRPr="005D6853">
        <w:rPr>
          <w:rFonts w:ascii="Calibri" w:hAnsi="Calibri" w:cs="Calibri"/>
        </w:rPr>
        <w:t xml:space="preserve">avigate to the </w:t>
      </w:r>
      <w:r w:rsidRPr="005D6853">
        <w:rPr>
          <w:rFonts w:ascii="Calibri" w:hAnsi="Calibri" w:cs="Calibri"/>
        </w:rPr>
        <w:t>“</w:t>
      </w:r>
      <w:r w:rsidR="541C2E8D" w:rsidRPr="005D6853">
        <w:rPr>
          <w:rFonts w:ascii="Calibri" w:hAnsi="Calibri" w:cs="Calibri"/>
        </w:rPr>
        <w:t xml:space="preserve">OASIS </w:t>
      </w:r>
      <w:r w:rsidRPr="005D6853">
        <w:rPr>
          <w:rFonts w:ascii="Calibri" w:hAnsi="Calibri" w:cs="Calibri"/>
        </w:rPr>
        <w:t>B</w:t>
      </w:r>
      <w:r w:rsidR="541C2E8D" w:rsidRPr="005D6853">
        <w:rPr>
          <w:rFonts w:ascii="Calibri" w:hAnsi="Calibri" w:cs="Calibri"/>
        </w:rPr>
        <w:t>atches</w:t>
      </w:r>
      <w:r w:rsidRPr="005D6853">
        <w:rPr>
          <w:rFonts w:ascii="Calibri" w:hAnsi="Calibri" w:cs="Calibri"/>
        </w:rPr>
        <w:t>”</w:t>
      </w:r>
      <w:r w:rsidR="541C2E8D" w:rsidRPr="005D6853">
        <w:rPr>
          <w:rFonts w:ascii="Calibri" w:hAnsi="Calibri" w:cs="Calibri"/>
        </w:rPr>
        <w:t xml:space="preserve"> tab</w:t>
      </w:r>
      <w:r w:rsidRPr="005D6853">
        <w:rPr>
          <w:rFonts w:ascii="Calibri" w:hAnsi="Calibri" w:cs="Calibri"/>
        </w:rPr>
        <w:t xml:space="preserve"> as shown below. Here, you can</w:t>
      </w:r>
      <w:r w:rsidR="541C2E8D" w:rsidRPr="005D6853">
        <w:rPr>
          <w:rFonts w:ascii="Calibri" w:hAnsi="Calibri" w:cs="Calibri"/>
        </w:rPr>
        <w:t xml:space="preserve"> view the status of the batch creation background jobs and download the </w:t>
      </w:r>
      <w:r w:rsidRPr="005D6853">
        <w:rPr>
          <w:rFonts w:ascii="Calibri" w:hAnsi="Calibri" w:cs="Calibri"/>
        </w:rPr>
        <w:t>batches once they are listed as “success” under “Progress tracking”.</w:t>
      </w:r>
      <w:r w:rsidR="541C2E8D" w:rsidRPr="005D6853">
        <w:rPr>
          <w:rFonts w:ascii="Calibri" w:hAnsi="Calibri" w:cs="Calibri"/>
        </w:rPr>
        <w:t xml:space="preserve"> </w:t>
      </w:r>
      <w:r w:rsidRPr="005D6853">
        <w:rPr>
          <w:rFonts w:ascii="Calibri" w:hAnsi="Calibri" w:cs="Calibri"/>
        </w:rPr>
        <w:t>Click on “Download CMS” to download the files.</w:t>
      </w:r>
    </w:p>
    <w:p w14:paraId="06A66E89" w14:textId="5B9592F9" w:rsidR="541C2E8D" w:rsidRDefault="541C2E8D" w:rsidP="541C2E8D">
      <w:pPr>
        <w:tabs>
          <w:tab w:val="left" w:pos="3753"/>
        </w:tabs>
      </w:pPr>
    </w:p>
    <w:p w14:paraId="631E27EB" w14:textId="0F7DD26A" w:rsidR="541C2E8D" w:rsidRDefault="541C2E8D" w:rsidP="0001021A">
      <w:pPr>
        <w:tabs>
          <w:tab w:val="left" w:pos="3753"/>
        </w:tabs>
        <w:jc w:val="center"/>
      </w:pPr>
      <w:r>
        <w:rPr>
          <w:noProof/>
        </w:rPr>
        <w:drawing>
          <wp:inline distT="0" distB="0" distL="0" distR="0" wp14:anchorId="2F1A29E7" wp14:editId="47879EB5">
            <wp:extent cx="5463737" cy="1980605"/>
            <wp:effectExtent l="0" t="0" r="0" b="0"/>
            <wp:docPr id="1788279719" name="Picture 1788279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63737" cy="1980605"/>
                    </a:xfrm>
                    <a:prstGeom prst="rect">
                      <a:avLst/>
                    </a:prstGeom>
                  </pic:spPr>
                </pic:pic>
              </a:graphicData>
            </a:graphic>
          </wp:inline>
        </w:drawing>
      </w:r>
    </w:p>
    <w:p w14:paraId="511371C0" w14:textId="54AD9D42" w:rsidR="541C2E8D" w:rsidRDefault="541C2E8D" w:rsidP="541C2E8D">
      <w:pPr>
        <w:tabs>
          <w:tab w:val="left" w:pos="3753"/>
        </w:tabs>
      </w:pPr>
    </w:p>
    <w:p w14:paraId="4F3FBFF9" w14:textId="2FCE1363" w:rsidR="541C2E8D" w:rsidRPr="005D6853" w:rsidRDefault="0001021A" w:rsidP="0001021A">
      <w:pPr>
        <w:tabs>
          <w:tab w:val="left" w:pos="3753"/>
        </w:tabs>
        <w:jc w:val="both"/>
        <w:rPr>
          <w:rFonts w:ascii="Calibri" w:hAnsi="Calibri" w:cs="Calibri"/>
        </w:rPr>
      </w:pPr>
      <w:r w:rsidRPr="005D6853">
        <w:rPr>
          <w:rFonts w:ascii="Calibri" w:hAnsi="Calibri" w:cs="Calibri"/>
        </w:rPr>
        <w:t>Please note that if</w:t>
      </w:r>
      <w:r w:rsidR="541C2E8D" w:rsidRPr="005D6853">
        <w:rPr>
          <w:rFonts w:ascii="Calibri" w:hAnsi="Calibri" w:cs="Calibri"/>
        </w:rPr>
        <w:t xml:space="preserve"> the form batch setting “</w:t>
      </w:r>
      <w:r w:rsidRPr="005D6853">
        <w:rPr>
          <w:rFonts w:ascii="Calibri" w:hAnsi="Calibri" w:cs="Calibri"/>
        </w:rPr>
        <w:t>M</w:t>
      </w:r>
      <w:r w:rsidR="541C2E8D" w:rsidRPr="005D6853">
        <w:rPr>
          <w:rFonts w:ascii="Calibri" w:hAnsi="Calibri" w:cs="Calibri"/>
        </w:rPr>
        <w:t xml:space="preserve">ark form(s) as sent” is unchecked, the batch can be marked as sent </w:t>
      </w:r>
      <w:r w:rsidRPr="005D6853">
        <w:rPr>
          <w:rFonts w:ascii="Calibri" w:hAnsi="Calibri" w:cs="Calibri"/>
        </w:rPr>
        <w:t>by</w:t>
      </w:r>
      <w:r w:rsidR="541C2E8D" w:rsidRPr="005D6853">
        <w:rPr>
          <w:rFonts w:ascii="Calibri" w:hAnsi="Calibri" w:cs="Calibri"/>
        </w:rPr>
        <w:t xml:space="preserve"> </w:t>
      </w:r>
      <w:r w:rsidRPr="005D6853">
        <w:rPr>
          <w:rFonts w:ascii="Calibri" w:hAnsi="Calibri" w:cs="Calibri"/>
        </w:rPr>
        <w:t xml:space="preserve">navigating to the “Download CMS” dropdown menu as shown above. Users will then select the </w:t>
      </w:r>
      <w:r w:rsidR="541C2E8D" w:rsidRPr="005D6853">
        <w:rPr>
          <w:rFonts w:ascii="Calibri" w:hAnsi="Calibri" w:cs="Calibri"/>
        </w:rPr>
        <w:t>“</w:t>
      </w:r>
      <w:r w:rsidRPr="005D6853">
        <w:rPr>
          <w:rFonts w:ascii="Calibri" w:hAnsi="Calibri" w:cs="Calibri"/>
        </w:rPr>
        <w:t>M</w:t>
      </w:r>
      <w:r w:rsidR="541C2E8D" w:rsidRPr="005D6853">
        <w:rPr>
          <w:rFonts w:ascii="Calibri" w:hAnsi="Calibri" w:cs="Calibri"/>
        </w:rPr>
        <w:t xml:space="preserve">ark form(s) as sent” </w:t>
      </w:r>
      <w:r w:rsidRPr="005D6853">
        <w:rPr>
          <w:rFonts w:ascii="Calibri" w:hAnsi="Calibri" w:cs="Calibri"/>
        </w:rPr>
        <w:t>action to mark the whole batch as sent</w:t>
      </w:r>
      <w:r w:rsidR="541C2E8D" w:rsidRPr="005D6853">
        <w:rPr>
          <w:rFonts w:ascii="Calibri" w:hAnsi="Calibri" w:cs="Calibri"/>
        </w:rPr>
        <w:t>.</w:t>
      </w:r>
    </w:p>
    <w:p w14:paraId="2428E1C3" w14:textId="77777777" w:rsidR="0001021A" w:rsidRPr="005D6853" w:rsidRDefault="0001021A" w:rsidP="541C2E8D">
      <w:pPr>
        <w:tabs>
          <w:tab w:val="left" w:pos="3753"/>
        </w:tabs>
        <w:rPr>
          <w:rFonts w:ascii="Calibri" w:hAnsi="Calibri" w:cs="Calibri"/>
        </w:rPr>
      </w:pPr>
    </w:p>
    <w:p w14:paraId="44DD02B5" w14:textId="58169965" w:rsidR="0001021A" w:rsidRPr="005D6853" w:rsidRDefault="0001021A" w:rsidP="0001021A">
      <w:pPr>
        <w:pStyle w:val="ListParagraph"/>
        <w:numPr>
          <w:ilvl w:val="0"/>
          <w:numId w:val="23"/>
        </w:numPr>
        <w:tabs>
          <w:tab w:val="left" w:pos="3753"/>
        </w:tabs>
        <w:jc w:val="both"/>
        <w:rPr>
          <w:rFonts w:ascii="Calibri" w:eastAsiaTheme="minorEastAsia" w:hAnsi="Calibri" w:cs="Calibri"/>
        </w:rPr>
      </w:pPr>
      <w:r w:rsidRPr="005D6853">
        <w:rPr>
          <w:rFonts w:ascii="Calibri" w:hAnsi="Calibri" w:cs="Calibri"/>
        </w:rPr>
        <w:lastRenderedPageBreak/>
        <w:t xml:space="preserve">After clicking on </w:t>
      </w:r>
      <w:r w:rsidR="541C2E8D" w:rsidRPr="005D6853">
        <w:rPr>
          <w:rFonts w:ascii="Calibri" w:hAnsi="Calibri" w:cs="Calibri"/>
        </w:rPr>
        <w:t>“Download CMS”</w:t>
      </w:r>
      <w:r w:rsidRPr="005D6853">
        <w:rPr>
          <w:rFonts w:ascii="Calibri" w:hAnsi="Calibri" w:cs="Calibri"/>
        </w:rPr>
        <w:t xml:space="preserve">, users will then see the following dialog. You may now </w:t>
      </w:r>
      <w:r w:rsidR="541C2E8D" w:rsidRPr="005D6853">
        <w:rPr>
          <w:rFonts w:ascii="Calibri" w:hAnsi="Calibri" w:cs="Calibri"/>
        </w:rPr>
        <w:t xml:space="preserve">download the zip file containing the individual xml files </w:t>
      </w:r>
      <w:r w:rsidRPr="005D6853">
        <w:rPr>
          <w:rFonts w:ascii="Calibri" w:hAnsi="Calibri" w:cs="Calibri"/>
        </w:rPr>
        <w:t xml:space="preserve">for the </w:t>
      </w:r>
      <w:r w:rsidR="541C2E8D" w:rsidRPr="005D6853">
        <w:rPr>
          <w:rFonts w:ascii="Calibri" w:hAnsi="Calibri" w:cs="Calibri"/>
        </w:rPr>
        <w:t xml:space="preserve">OASIS assessment. </w:t>
      </w:r>
    </w:p>
    <w:p w14:paraId="22071B3D" w14:textId="77777777" w:rsidR="0001021A" w:rsidRDefault="0001021A" w:rsidP="0001021A">
      <w:pPr>
        <w:pStyle w:val="ListParagraph"/>
        <w:tabs>
          <w:tab w:val="left" w:pos="3753"/>
        </w:tabs>
      </w:pPr>
    </w:p>
    <w:p w14:paraId="1D65E2C8" w14:textId="6DBDB64A" w:rsidR="541C2E8D" w:rsidRDefault="541C2E8D" w:rsidP="0001021A">
      <w:pPr>
        <w:pStyle w:val="ListParagraph"/>
        <w:tabs>
          <w:tab w:val="left" w:pos="3753"/>
        </w:tabs>
        <w:jc w:val="center"/>
        <w:rPr>
          <w:rFonts w:eastAsiaTheme="minorEastAsia"/>
        </w:rPr>
      </w:pPr>
      <w:r>
        <w:rPr>
          <w:noProof/>
        </w:rPr>
        <w:drawing>
          <wp:inline distT="0" distB="0" distL="0" distR="0" wp14:anchorId="0C42E961" wp14:editId="2A54666B">
            <wp:extent cx="4572000" cy="828675"/>
            <wp:effectExtent l="0" t="0" r="0" b="0"/>
            <wp:docPr id="1511715652" name="Picture 151171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72000" cy="828675"/>
                    </a:xfrm>
                    <a:prstGeom prst="rect">
                      <a:avLst/>
                    </a:prstGeom>
                  </pic:spPr>
                </pic:pic>
              </a:graphicData>
            </a:graphic>
          </wp:inline>
        </w:drawing>
      </w:r>
    </w:p>
    <w:p w14:paraId="0C0B3479" w14:textId="416F60D9" w:rsidR="541C2E8D" w:rsidRDefault="541C2E8D" w:rsidP="541C2E8D">
      <w:pPr>
        <w:tabs>
          <w:tab w:val="left" w:pos="3753"/>
        </w:tabs>
      </w:pPr>
    </w:p>
    <w:p w14:paraId="0C0423B4" w14:textId="77777777" w:rsidR="0001021A" w:rsidRPr="005D6853" w:rsidRDefault="0001021A" w:rsidP="541C2E8D">
      <w:pPr>
        <w:tabs>
          <w:tab w:val="left" w:pos="3753"/>
        </w:tabs>
        <w:rPr>
          <w:rFonts w:ascii="Calibri" w:hAnsi="Calibri" w:cs="Calibri"/>
        </w:rPr>
      </w:pPr>
    </w:p>
    <w:p w14:paraId="5487B6CD" w14:textId="63E2B9F0" w:rsidR="541C2E8D" w:rsidRPr="005D6853" w:rsidRDefault="541C2E8D" w:rsidP="541C2E8D">
      <w:pPr>
        <w:tabs>
          <w:tab w:val="left" w:pos="3753"/>
        </w:tabs>
        <w:rPr>
          <w:rFonts w:ascii="Calibri" w:hAnsi="Calibri" w:cs="Calibri"/>
        </w:rPr>
      </w:pPr>
      <w:r w:rsidRPr="005D6853">
        <w:rPr>
          <w:rFonts w:ascii="Calibri" w:hAnsi="Calibri" w:cs="Calibri"/>
        </w:rPr>
        <w:t>Th</w:t>
      </w:r>
      <w:r w:rsidR="0001021A" w:rsidRPr="005D6853">
        <w:rPr>
          <w:rFonts w:ascii="Calibri" w:hAnsi="Calibri" w:cs="Calibri"/>
        </w:rPr>
        <w:t>e downloaded</w:t>
      </w:r>
      <w:r w:rsidRPr="005D6853">
        <w:rPr>
          <w:rFonts w:ascii="Calibri" w:hAnsi="Calibri" w:cs="Calibri"/>
        </w:rPr>
        <w:t xml:space="preserve"> zip file can be used to upload into IQIES for CMS upload. </w:t>
      </w:r>
    </w:p>
    <w:p w14:paraId="2D4B8FB6" w14:textId="77777777" w:rsidR="00A275E0" w:rsidRPr="005D6853" w:rsidRDefault="00A275E0" w:rsidP="541C2E8D">
      <w:pPr>
        <w:tabs>
          <w:tab w:val="left" w:pos="3753"/>
        </w:tabs>
        <w:rPr>
          <w:rFonts w:ascii="Calibri" w:hAnsi="Calibri" w:cs="Calibri"/>
        </w:rPr>
      </w:pPr>
    </w:p>
    <w:p w14:paraId="6BE52E07" w14:textId="676D8901" w:rsidR="006A267E" w:rsidRPr="005D6853" w:rsidRDefault="00A275E0" w:rsidP="006A267E">
      <w:pPr>
        <w:rPr>
          <w:rFonts w:ascii="Calibri" w:hAnsi="Calibri" w:cs="Calibri"/>
        </w:rPr>
      </w:pPr>
      <w:r w:rsidRPr="005D6853">
        <w:rPr>
          <w:rFonts w:ascii="Calibri" w:hAnsi="Calibri" w:cs="Calibri"/>
        </w:rPr>
        <w:t xml:space="preserve">Permissions required: </w:t>
      </w:r>
      <w:r w:rsidR="006A267E" w:rsidRPr="005D6853">
        <w:rPr>
          <w:rFonts w:ascii="Calibri" w:hAnsi="Calibri" w:cs="Calibri"/>
        </w:rPr>
        <w:t xml:space="preserve">Customer&gt; View/Download OASIS </w:t>
      </w:r>
      <w:r w:rsidR="00692D9F" w:rsidRPr="005D6853">
        <w:rPr>
          <w:rFonts w:ascii="Calibri" w:hAnsi="Calibri" w:cs="Calibri"/>
        </w:rPr>
        <w:t xml:space="preserve">Batch </w:t>
      </w:r>
      <w:r w:rsidR="006A267E" w:rsidRPr="005D6853">
        <w:rPr>
          <w:rFonts w:ascii="Calibri" w:hAnsi="Calibri" w:cs="Calibri"/>
        </w:rPr>
        <w:t>Exports</w:t>
      </w:r>
    </w:p>
    <w:p w14:paraId="75484990" w14:textId="5223A60C" w:rsidR="00A275E0" w:rsidRDefault="00A275E0" w:rsidP="541C2E8D">
      <w:pPr>
        <w:tabs>
          <w:tab w:val="left" w:pos="3753"/>
        </w:tabs>
      </w:pPr>
    </w:p>
    <w:p w14:paraId="3EBE7768" w14:textId="565C606C" w:rsidR="541C2E8D" w:rsidRDefault="541C2E8D" w:rsidP="541C2E8D">
      <w:pPr>
        <w:tabs>
          <w:tab w:val="left" w:pos="3753"/>
        </w:tabs>
        <w:rPr>
          <w:u w:val="single"/>
        </w:rPr>
      </w:pPr>
    </w:p>
    <w:p w14:paraId="545D1A3B" w14:textId="77777777" w:rsidR="0001021A" w:rsidRDefault="0001021A">
      <w:pPr>
        <w:rPr>
          <w:u w:val="single"/>
        </w:rPr>
      </w:pPr>
      <w:r>
        <w:rPr>
          <w:u w:val="single"/>
        </w:rPr>
        <w:br w:type="page"/>
      </w:r>
    </w:p>
    <w:p w14:paraId="05F371D3" w14:textId="13404F87" w:rsidR="541C2E8D" w:rsidRPr="0001021A" w:rsidRDefault="541C2E8D" w:rsidP="0001021A">
      <w:pPr>
        <w:pStyle w:val="Heading2"/>
      </w:pPr>
      <w:bookmarkStart w:id="12" w:name="_Toc104382495"/>
      <w:r w:rsidRPr="0001021A">
        <w:lastRenderedPageBreak/>
        <w:t xml:space="preserve">Step 5: Corrections </w:t>
      </w:r>
      <w:r w:rsidR="0001021A">
        <w:t>workflow</w:t>
      </w:r>
      <w:bookmarkEnd w:id="12"/>
    </w:p>
    <w:p w14:paraId="4B37F0C6" w14:textId="25379B87" w:rsidR="541C2E8D" w:rsidRDefault="541C2E8D" w:rsidP="541C2E8D">
      <w:pPr>
        <w:tabs>
          <w:tab w:val="left" w:pos="3753"/>
        </w:tabs>
      </w:pPr>
    </w:p>
    <w:p w14:paraId="61564755" w14:textId="2F5CF12F" w:rsidR="0001021A" w:rsidRPr="005D6853" w:rsidRDefault="0001021A" w:rsidP="0001021A">
      <w:pPr>
        <w:tabs>
          <w:tab w:val="left" w:pos="3753"/>
        </w:tabs>
        <w:jc w:val="both"/>
        <w:rPr>
          <w:rFonts w:ascii="Calibri" w:hAnsi="Calibri" w:cs="Calibri"/>
        </w:rPr>
      </w:pPr>
      <w:r w:rsidRPr="005D6853">
        <w:rPr>
          <w:rFonts w:ascii="Calibri" w:hAnsi="Calibri" w:cs="Calibri"/>
        </w:rPr>
        <w:t>Please note that this step is only applicable in cases of need. You may skip this step if no corrections are required for your OASIS submissions.</w:t>
      </w:r>
    </w:p>
    <w:p w14:paraId="5B393AFA" w14:textId="77777777" w:rsidR="0001021A" w:rsidRPr="005D6853" w:rsidRDefault="0001021A" w:rsidP="0001021A">
      <w:pPr>
        <w:tabs>
          <w:tab w:val="left" w:pos="3753"/>
        </w:tabs>
        <w:jc w:val="both"/>
        <w:rPr>
          <w:rFonts w:ascii="Calibri" w:hAnsi="Calibri" w:cs="Calibri"/>
        </w:rPr>
      </w:pPr>
    </w:p>
    <w:p w14:paraId="15F43EE1" w14:textId="1B9D6B52" w:rsidR="541C2E8D" w:rsidRPr="005D6853" w:rsidRDefault="541C2E8D" w:rsidP="541C2E8D">
      <w:pPr>
        <w:pStyle w:val="ListParagraph"/>
        <w:numPr>
          <w:ilvl w:val="0"/>
          <w:numId w:val="18"/>
        </w:numPr>
        <w:tabs>
          <w:tab w:val="left" w:pos="3753"/>
        </w:tabs>
        <w:rPr>
          <w:rFonts w:ascii="Calibri" w:hAnsi="Calibri" w:cs="Calibri"/>
        </w:rPr>
      </w:pPr>
      <w:r w:rsidRPr="005D6853">
        <w:rPr>
          <w:rFonts w:ascii="Calibri" w:hAnsi="Calibri" w:cs="Calibri"/>
        </w:rPr>
        <w:t xml:space="preserve">Change the status from “Sent” to “Correcting” </w:t>
      </w:r>
    </w:p>
    <w:p w14:paraId="012AFB11" w14:textId="77777777" w:rsidR="0001021A" w:rsidRDefault="0001021A" w:rsidP="0001021A">
      <w:pPr>
        <w:pStyle w:val="ListParagraph"/>
        <w:tabs>
          <w:tab w:val="left" w:pos="3753"/>
        </w:tabs>
      </w:pPr>
    </w:p>
    <w:p w14:paraId="21E91AA8" w14:textId="00C00776" w:rsidR="541C2E8D" w:rsidRDefault="541C2E8D" w:rsidP="0001021A">
      <w:pPr>
        <w:tabs>
          <w:tab w:val="left" w:pos="3753"/>
        </w:tabs>
        <w:jc w:val="center"/>
      </w:pPr>
      <w:r>
        <w:rPr>
          <w:noProof/>
        </w:rPr>
        <w:drawing>
          <wp:inline distT="0" distB="0" distL="0" distR="0" wp14:anchorId="47487847" wp14:editId="6DE8092B">
            <wp:extent cx="3533775" cy="1612285"/>
            <wp:effectExtent l="0" t="0" r="0" b="0"/>
            <wp:docPr id="650931637" name="Picture 65093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533775" cy="1612285"/>
                    </a:xfrm>
                    <a:prstGeom prst="rect">
                      <a:avLst/>
                    </a:prstGeom>
                  </pic:spPr>
                </pic:pic>
              </a:graphicData>
            </a:graphic>
          </wp:inline>
        </w:drawing>
      </w:r>
    </w:p>
    <w:p w14:paraId="63C58CBE" w14:textId="7F63221E" w:rsidR="541C2E8D" w:rsidRDefault="541C2E8D" w:rsidP="541C2E8D">
      <w:pPr>
        <w:tabs>
          <w:tab w:val="left" w:pos="3753"/>
        </w:tabs>
      </w:pPr>
    </w:p>
    <w:p w14:paraId="1B2470AE" w14:textId="620270EF" w:rsidR="541C2E8D" w:rsidRDefault="541C2E8D" w:rsidP="541C2E8D">
      <w:pPr>
        <w:tabs>
          <w:tab w:val="left" w:pos="3753"/>
        </w:tabs>
      </w:pPr>
    </w:p>
    <w:p w14:paraId="0EF7B5B9" w14:textId="4E3A3964" w:rsidR="541C2E8D" w:rsidRPr="005D6853" w:rsidRDefault="541C2E8D" w:rsidP="541C2E8D">
      <w:pPr>
        <w:pStyle w:val="ListParagraph"/>
        <w:numPr>
          <w:ilvl w:val="0"/>
          <w:numId w:val="18"/>
        </w:numPr>
        <w:tabs>
          <w:tab w:val="left" w:pos="3753"/>
        </w:tabs>
        <w:rPr>
          <w:rFonts w:ascii="Calibri" w:eastAsiaTheme="minorEastAsia" w:hAnsi="Calibri" w:cs="Calibri"/>
        </w:rPr>
      </w:pPr>
      <w:r w:rsidRPr="005D6853">
        <w:rPr>
          <w:rFonts w:ascii="Calibri" w:hAnsi="Calibri" w:cs="Calibri"/>
        </w:rPr>
        <w:t>Select the appropriate corrections workflow</w:t>
      </w:r>
    </w:p>
    <w:p w14:paraId="0FF221F3" w14:textId="004A2A6A" w:rsidR="541C2E8D" w:rsidRPr="005D6853" w:rsidRDefault="541C2E8D" w:rsidP="541C2E8D">
      <w:pPr>
        <w:tabs>
          <w:tab w:val="left" w:pos="3753"/>
        </w:tabs>
        <w:rPr>
          <w:rFonts w:ascii="Calibri" w:hAnsi="Calibri" w:cs="Calibri"/>
        </w:rPr>
      </w:pPr>
    </w:p>
    <w:p w14:paraId="5726F563" w14:textId="772DF414" w:rsidR="541C2E8D" w:rsidRPr="005D6853" w:rsidRDefault="541C2E8D" w:rsidP="0001021A">
      <w:pPr>
        <w:tabs>
          <w:tab w:val="left" w:pos="3753"/>
        </w:tabs>
        <w:jc w:val="both"/>
        <w:rPr>
          <w:rFonts w:ascii="Calibri" w:hAnsi="Calibri" w:cs="Calibri"/>
        </w:rPr>
      </w:pPr>
      <w:r w:rsidRPr="005D6853">
        <w:rPr>
          <w:rFonts w:ascii="Calibri" w:hAnsi="Calibri" w:cs="Calibri"/>
          <w:b/>
          <w:bCs/>
        </w:rPr>
        <w:t xml:space="preserve">If the OASIS assessment was rejected by IQIES </w:t>
      </w:r>
      <w:r w:rsidRPr="005D6853">
        <w:rPr>
          <w:rFonts w:ascii="Calibri" w:hAnsi="Calibri" w:cs="Calibri"/>
        </w:rPr>
        <w:t xml:space="preserve">and </w:t>
      </w:r>
      <w:r w:rsidR="0001021A" w:rsidRPr="005D6853">
        <w:rPr>
          <w:rFonts w:ascii="Calibri" w:hAnsi="Calibri" w:cs="Calibri"/>
        </w:rPr>
        <w:t xml:space="preserve">was </w:t>
      </w:r>
      <w:r w:rsidRPr="005D6853">
        <w:rPr>
          <w:rFonts w:ascii="Calibri" w:hAnsi="Calibri" w:cs="Calibri"/>
        </w:rPr>
        <w:t xml:space="preserve">never uploaded, </w:t>
      </w:r>
      <w:r w:rsidR="0001021A" w:rsidRPr="005D6853">
        <w:rPr>
          <w:rFonts w:ascii="Calibri" w:hAnsi="Calibri" w:cs="Calibri"/>
        </w:rPr>
        <w:t xml:space="preserve">users are to </w:t>
      </w:r>
      <w:r w:rsidRPr="005D6853">
        <w:rPr>
          <w:rFonts w:ascii="Calibri" w:hAnsi="Calibri" w:cs="Calibri"/>
        </w:rPr>
        <w:t>follow the</w:t>
      </w:r>
      <w:r w:rsidR="0001021A" w:rsidRPr="005D6853">
        <w:rPr>
          <w:rFonts w:ascii="Calibri" w:hAnsi="Calibri" w:cs="Calibri"/>
        </w:rPr>
        <w:t xml:space="preserve"> below</w:t>
      </w:r>
      <w:r w:rsidRPr="005D6853">
        <w:rPr>
          <w:rFonts w:ascii="Calibri" w:hAnsi="Calibri" w:cs="Calibri"/>
        </w:rPr>
        <w:t xml:space="preserve"> corrections workflow</w:t>
      </w:r>
      <w:r w:rsidR="0001021A" w:rsidRPr="005D6853">
        <w:rPr>
          <w:rFonts w:ascii="Calibri" w:hAnsi="Calibri" w:cs="Calibri"/>
        </w:rPr>
        <w:t xml:space="preserve"> so</w:t>
      </w:r>
      <w:r w:rsidRPr="005D6853">
        <w:rPr>
          <w:rFonts w:ascii="Calibri" w:hAnsi="Calibri" w:cs="Calibri"/>
        </w:rPr>
        <w:t xml:space="preserve"> to make changes </w:t>
      </w:r>
      <w:r w:rsidRPr="005D6853">
        <w:rPr>
          <w:rFonts w:ascii="Calibri" w:hAnsi="Calibri" w:cs="Calibri"/>
          <w:i/>
          <w:iCs/>
        </w:rPr>
        <w:t>without</w:t>
      </w:r>
      <w:r w:rsidRPr="005D6853">
        <w:rPr>
          <w:rFonts w:ascii="Calibri" w:hAnsi="Calibri" w:cs="Calibri"/>
        </w:rPr>
        <w:t xml:space="preserve"> increasing the correction number: </w:t>
      </w:r>
    </w:p>
    <w:p w14:paraId="54705AEB" w14:textId="0516B017" w:rsidR="541C2E8D" w:rsidRDefault="541C2E8D" w:rsidP="541C2E8D">
      <w:pPr>
        <w:tabs>
          <w:tab w:val="left" w:pos="3753"/>
        </w:tabs>
      </w:pPr>
    </w:p>
    <w:p w14:paraId="31E2BC25" w14:textId="38F992E9" w:rsidR="541C2E8D" w:rsidRDefault="541C2E8D" w:rsidP="0001021A">
      <w:pPr>
        <w:tabs>
          <w:tab w:val="left" w:pos="3753"/>
        </w:tabs>
        <w:jc w:val="center"/>
      </w:pPr>
      <w:r>
        <w:rPr>
          <w:noProof/>
        </w:rPr>
        <w:drawing>
          <wp:inline distT="0" distB="0" distL="0" distR="0" wp14:anchorId="423001B2" wp14:editId="7E8E032A">
            <wp:extent cx="4019550" cy="2160508"/>
            <wp:effectExtent l="0" t="0" r="0" b="0"/>
            <wp:docPr id="1011668281" name="Picture 101166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27112" cy="2164572"/>
                    </a:xfrm>
                    <a:prstGeom prst="rect">
                      <a:avLst/>
                    </a:prstGeom>
                  </pic:spPr>
                </pic:pic>
              </a:graphicData>
            </a:graphic>
          </wp:inline>
        </w:drawing>
      </w:r>
    </w:p>
    <w:p w14:paraId="5985C0FF" w14:textId="77777777" w:rsidR="0001021A" w:rsidRDefault="0001021A" w:rsidP="0001021A">
      <w:pPr>
        <w:tabs>
          <w:tab w:val="left" w:pos="3753"/>
        </w:tabs>
        <w:jc w:val="center"/>
      </w:pPr>
    </w:p>
    <w:p w14:paraId="5D5E8155" w14:textId="56490EE1" w:rsidR="541C2E8D" w:rsidRPr="005D6853" w:rsidRDefault="0001021A" w:rsidP="005D6853">
      <w:pPr>
        <w:tabs>
          <w:tab w:val="left" w:pos="3753"/>
        </w:tabs>
        <w:jc w:val="both"/>
        <w:rPr>
          <w:rFonts w:ascii="Calibri" w:hAnsi="Calibri" w:cs="Calibri"/>
        </w:rPr>
      </w:pPr>
      <w:r w:rsidRPr="005D6853">
        <w:rPr>
          <w:rFonts w:ascii="Calibri" w:hAnsi="Calibri" w:cs="Calibri"/>
        </w:rPr>
        <w:t>Please note that users are to</w:t>
      </w:r>
      <w:r w:rsidR="541C2E8D" w:rsidRPr="005D6853">
        <w:rPr>
          <w:rFonts w:ascii="Calibri" w:hAnsi="Calibri" w:cs="Calibri"/>
        </w:rPr>
        <w:t xml:space="preserve"> follow the same corrections flow as outlined for forms in the “approved” status to continue to re-export.</w:t>
      </w:r>
    </w:p>
    <w:p w14:paraId="4A05F4D7" w14:textId="4BCCB943" w:rsidR="541C2E8D" w:rsidRPr="005D6853" w:rsidRDefault="541C2E8D" w:rsidP="005D6853">
      <w:pPr>
        <w:tabs>
          <w:tab w:val="left" w:pos="3753"/>
        </w:tabs>
        <w:jc w:val="both"/>
        <w:rPr>
          <w:rFonts w:ascii="Calibri" w:hAnsi="Calibri" w:cs="Calibri"/>
        </w:rPr>
      </w:pPr>
    </w:p>
    <w:p w14:paraId="07EC0BEC" w14:textId="05920247" w:rsidR="0001021A" w:rsidRDefault="0001021A" w:rsidP="541C2E8D">
      <w:pPr>
        <w:tabs>
          <w:tab w:val="left" w:pos="3753"/>
        </w:tabs>
      </w:pPr>
    </w:p>
    <w:p w14:paraId="4D6E1158" w14:textId="5E66ABF4" w:rsidR="0001021A" w:rsidRDefault="0001021A" w:rsidP="541C2E8D">
      <w:pPr>
        <w:tabs>
          <w:tab w:val="left" w:pos="3753"/>
        </w:tabs>
      </w:pPr>
    </w:p>
    <w:p w14:paraId="23DFA1AF" w14:textId="77777777" w:rsidR="005D6853" w:rsidRDefault="005D6853" w:rsidP="541C2E8D">
      <w:pPr>
        <w:tabs>
          <w:tab w:val="left" w:pos="3753"/>
        </w:tabs>
      </w:pPr>
    </w:p>
    <w:p w14:paraId="0DC176F2" w14:textId="51FCCA26" w:rsidR="0001021A" w:rsidRDefault="0001021A" w:rsidP="541C2E8D">
      <w:pPr>
        <w:tabs>
          <w:tab w:val="left" w:pos="3753"/>
        </w:tabs>
      </w:pPr>
    </w:p>
    <w:p w14:paraId="69E40266" w14:textId="77777777" w:rsidR="0001021A" w:rsidRDefault="0001021A" w:rsidP="541C2E8D">
      <w:pPr>
        <w:tabs>
          <w:tab w:val="left" w:pos="3753"/>
        </w:tabs>
      </w:pPr>
    </w:p>
    <w:p w14:paraId="5401877A" w14:textId="50DBF998" w:rsidR="541C2E8D" w:rsidRPr="005D6853" w:rsidRDefault="541C2E8D" w:rsidP="0001021A">
      <w:pPr>
        <w:tabs>
          <w:tab w:val="left" w:pos="3753"/>
        </w:tabs>
        <w:jc w:val="both"/>
        <w:rPr>
          <w:rFonts w:asciiTheme="minorHAnsi" w:hAnsiTheme="minorHAnsi" w:cstheme="minorHAnsi"/>
        </w:rPr>
      </w:pPr>
      <w:r w:rsidRPr="005D6853">
        <w:rPr>
          <w:rFonts w:asciiTheme="minorHAnsi" w:hAnsiTheme="minorHAnsi" w:cstheme="minorHAnsi"/>
          <w:b/>
          <w:bCs/>
        </w:rPr>
        <w:lastRenderedPageBreak/>
        <w:t>If the OASIS assessment was successfully uploaded to IQIES,</w:t>
      </w:r>
      <w:r w:rsidRPr="005D6853">
        <w:rPr>
          <w:rFonts w:asciiTheme="minorHAnsi" w:hAnsiTheme="minorHAnsi" w:cstheme="minorHAnsi"/>
        </w:rPr>
        <w:t xml:space="preserve"> </w:t>
      </w:r>
      <w:r w:rsidR="0001021A" w:rsidRPr="005D6853">
        <w:rPr>
          <w:rFonts w:asciiTheme="minorHAnsi" w:hAnsiTheme="minorHAnsi" w:cstheme="minorHAnsi"/>
        </w:rPr>
        <w:t xml:space="preserve">users are to </w:t>
      </w:r>
      <w:r w:rsidRPr="005D6853">
        <w:rPr>
          <w:rFonts w:asciiTheme="minorHAnsi" w:hAnsiTheme="minorHAnsi" w:cstheme="minorHAnsi"/>
        </w:rPr>
        <w:t xml:space="preserve">follow the </w:t>
      </w:r>
      <w:r w:rsidR="0001021A" w:rsidRPr="005D6853">
        <w:rPr>
          <w:rFonts w:asciiTheme="minorHAnsi" w:hAnsiTheme="minorHAnsi" w:cstheme="minorHAnsi"/>
        </w:rPr>
        <w:t xml:space="preserve">below </w:t>
      </w:r>
      <w:r w:rsidRPr="005D6853">
        <w:rPr>
          <w:rFonts w:asciiTheme="minorHAnsi" w:hAnsiTheme="minorHAnsi" w:cstheme="minorHAnsi"/>
        </w:rPr>
        <w:t xml:space="preserve">corrections workflow </w:t>
      </w:r>
      <w:r w:rsidR="0001021A" w:rsidRPr="005D6853">
        <w:rPr>
          <w:rFonts w:asciiTheme="minorHAnsi" w:hAnsiTheme="minorHAnsi" w:cstheme="minorHAnsi"/>
        </w:rPr>
        <w:t>so t</w:t>
      </w:r>
      <w:r w:rsidRPr="005D6853">
        <w:rPr>
          <w:rFonts w:asciiTheme="minorHAnsi" w:hAnsiTheme="minorHAnsi" w:cstheme="minorHAnsi"/>
        </w:rPr>
        <w:t xml:space="preserve">o make changes </w:t>
      </w:r>
      <w:r w:rsidRPr="005D6853">
        <w:rPr>
          <w:rFonts w:asciiTheme="minorHAnsi" w:hAnsiTheme="minorHAnsi" w:cstheme="minorHAnsi"/>
          <w:i/>
          <w:iCs/>
        </w:rPr>
        <w:t>with</w:t>
      </w:r>
      <w:r w:rsidRPr="005D6853">
        <w:rPr>
          <w:rFonts w:asciiTheme="minorHAnsi" w:hAnsiTheme="minorHAnsi" w:cstheme="minorHAnsi"/>
        </w:rPr>
        <w:t xml:space="preserve"> a new corrections number</w:t>
      </w:r>
      <w:r w:rsidR="0001021A" w:rsidRPr="005D6853">
        <w:rPr>
          <w:rFonts w:asciiTheme="minorHAnsi" w:hAnsiTheme="minorHAnsi" w:cstheme="minorHAnsi"/>
        </w:rPr>
        <w:t>:</w:t>
      </w:r>
    </w:p>
    <w:p w14:paraId="19888824" w14:textId="77777777" w:rsidR="0001021A" w:rsidRDefault="0001021A" w:rsidP="541C2E8D">
      <w:pPr>
        <w:tabs>
          <w:tab w:val="left" w:pos="3753"/>
        </w:tabs>
      </w:pPr>
    </w:p>
    <w:p w14:paraId="5CADB7EA" w14:textId="22032100" w:rsidR="541C2E8D" w:rsidRDefault="541C2E8D" w:rsidP="0001021A">
      <w:pPr>
        <w:tabs>
          <w:tab w:val="left" w:pos="3753"/>
        </w:tabs>
        <w:jc w:val="center"/>
      </w:pPr>
      <w:r>
        <w:rPr>
          <w:noProof/>
        </w:rPr>
        <w:drawing>
          <wp:inline distT="0" distB="0" distL="0" distR="0" wp14:anchorId="67005C31" wp14:editId="7B1B054B">
            <wp:extent cx="4019550" cy="3224014"/>
            <wp:effectExtent l="0" t="0" r="0" b="0"/>
            <wp:docPr id="1758727142" name="Picture 1758727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19550" cy="3224014"/>
                    </a:xfrm>
                    <a:prstGeom prst="rect">
                      <a:avLst/>
                    </a:prstGeom>
                  </pic:spPr>
                </pic:pic>
              </a:graphicData>
            </a:graphic>
          </wp:inline>
        </w:drawing>
      </w:r>
    </w:p>
    <w:p w14:paraId="6D15BC3D" w14:textId="77777777" w:rsidR="0001021A" w:rsidRDefault="0001021A" w:rsidP="0001021A">
      <w:pPr>
        <w:tabs>
          <w:tab w:val="left" w:pos="3753"/>
        </w:tabs>
        <w:jc w:val="center"/>
      </w:pPr>
    </w:p>
    <w:p w14:paraId="3EC4F314" w14:textId="2DDDD04D" w:rsidR="541C2E8D" w:rsidRPr="005D6853" w:rsidRDefault="0001021A" w:rsidP="005D6853">
      <w:pPr>
        <w:tabs>
          <w:tab w:val="left" w:pos="3753"/>
        </w:tabs>
        <w:jc w:val="both"/>
        <w:rPr>
          <w:rFonts w:asciiTheme="minorHAnsi" w:hAnsiTheme="minorHAnsi" w:cstheme="minorHAnsi"/>
        </w:rPr>
      </w:pPr>
      <w:r w:rsidRPr="005D6853">
        <w:rPr>
          <w:rFonts w:asciiTheme="minorHAnsi" w:hAnsiTheme="minorHAnsi" w:cstheme="minorHAnsi"/>
        </w:rPr>
        <w:t xml:space="preserve">Please </w:t>
      </w:r>
      <w:r w:rsidR="541C2E8D" w:rsidRPr="005D6853">
        <w:rPr>
          <w:rFonts w:asciiTheme="minorHAnsi" w:hAnsiTheme="minorHAnsi" w:cstheme="minorHAnsi"/>
        </w:rPr>
        <w:t>note</w:t>
      </w:r>
      <w:r w:rsidRPr="005D6853">
        <w:rPr>
          <w:rFonts w:asciiTheme="minorHAnsi" w:hAnsiTheme="minorHAnsi" w:cstheme="minorHAnsi"/>
        </w:rPr>
        <w:t xml:space="preserve"> that </w:t>
      </w:r>
      <w:r w:rsidR="541C2E8D" w:rsidRPr="005D6853">
        <w:rPr>
          <w:rFonts w:asciiTheme="minorHAnsi" w:hAnsiTheme="minorHAnsi" w:cstheme="minorHAnsi"/>
          <w:b/>
          <w:bCs/>
        </w:rPr>
        <w:t>OASIS key fields</w:t>
      </w:r>
      <w:r w:rsidR="541C2E8D" w:rsidRPr="005D6853">
        <w:rPr>
          <w:rFonts w:asciiTheme="minorHAnsi" w:hAnsiTheme="minorHAnsi" w:cstheme="minorHAnsi"/>
        </w:rPr>
        <w:t xml:space="preserve"> and advanced components</w:t>
      </w:r>
      <w:r w:rsidR="541C2E8D" w:rsidRPr="005D6853">
        <w:rPr>
          <w:rFonts w:asciiTheme="minorHAnsi" w:hAnsiTheme="minorHAnsi" w:cstheme="minorHAnsi"/>
          <w:b/>
          <w:bCs/>
        </w:rPr>
        <w:t xml:space="preserve"> cannot be modified</w:t>
      </w:r>
      <w:r w:rsidRPr="005D6853">
        <w:rPr>
          <w:rFonts w:asciiTheme="minorHAnsi" w:hAnsiTheme="minorHAnsi" w:cstheme="minorHAnsi"/>
          <w:b/>
          <w:bCs/>
        </w:rPr>
        <w:t xml:space="preserve"> </w:t>
      </w:r>
      <w:r w:rsidRPr="005D6853">
        <w:rPr>
          <w:rFonts w:asciiTheme="minorHAnsi" w:hAnsiTheme="minorHAnsi" w:cstheme="minorHAnsi"/>
        </w:rPr>
        <w:t>within this workflow</w:t>
      </w:r>
      <w:r w:rsidR="541C2E8D" w:rsidRPr="005D6853">
        <w:rPr>
          <w:rFonts w:asciiTheme="minorHAnsi" w:hAnsiTheme="minorHAnsi" w:cstheme="minorHAnsi"/>
          <w:b/>
          <w:bCs/>
        </w:rPr>
        <w:t xml:space="preserve">. </w:t>
      </w:r>
      <w:r w:rsidR="541C2E8D" w:rsidRPr="005D6853">
        <w:rPr>
          <w:rFonts w:asciiTheme="minorHAnsi" w:hAnsiTheme="minorHAnsi" w:cstheme="minorHAnsi"/>
        </w:rPr>
        <w:t xml:space="preserve">Once changes have been made, </w:t>
      </w:r>
      <w:r w:rsidRPr="005D6853">
        <w:rPr>
          <w:rFonts w:asciiTheme="minorHAnsi" w:hAnsiTheme="minorHAnsi" w:cstheme="minorHAnsi"/>
        </w:rPr>
        <w:t xml:space="preserve">users are to </w:t>
      </w:r>
      <w:r w:rsidR="541C2E8D" w:rsidRPr="005D6853">
        <w:rPr>
          <w:rFonts w:asciiTheme="minorHAnsi" w:hAnsiTheme="minorHAnsi" w:cstheme="minorHAnsi"/>
        </w:rPr>
        <w:t>re-submit the form to move it back to the “approved status” for re-export.</w:t>
      </w:r>
    </w:p>
    <w:p w14:paraId="4AA9564E" w14:textId="5A4C206C" w:rsidR="541C2E8D" w:rsidRPr="005D6853" w:rsidRDefault="541C2E8D" w:rsidP="005D6853">
      <w:pPr>
        <w:tabs>
          <w:tab w:val="left" w:pos="3753"/>
        </w:tabs>
        <w:jc w:val="both"/>
        <w:rPr>
          <w:rFonts w:asciiTheme="minorHAnsi" w:hAnsiTheme="minorHAnsi" w:cstheme="minorHAnsi"/>
        </w:rPr>
      </w:pPr>
    </w:p>
    <w:p w14:paraId="6AAE41CE" w14:textId="78C42CC4" w:rsidR="541C2E8D" w:rsidRPr="005D6853" w:rsidRDefault="541C2E8D" w:rsidP="005D6853">
      <w:pPr>
        <w:tabs>
          <w:tab w:val="left" w:pos="3753"/>
        </w:tabs>
        <w:jc w:val="both"/>
        <w:rPr>
          <w:rFonts w:asciiTheme="minorHAnsi" w:hAnsiTheme="minorHAnsi" w:cstheme="minorHAnsi"/>
        </w:rPr>
      </w:pPr>
      <w:r w:rsidRPr="005D6853">
        <w:rPr>
          <w:rFonts w:asciiTheme="minorHAnsi" w:hAnsiTheme="minorHAnsi" w:cstheme="minorHAnsi"/>
        </w:rPr>
        <w:t xml:space="preserve">If any changes </w:t>
      </w:r>
      <w:r w:rsidR="0001021A" w:rsidRPr="005D6853">
        <w:rPr>
          <w:rFonts w:asciiTheme="minorHAnsi" w:hAnsiTheme="minorHAnsi" w:cstheme="minorHAnsi"/>
        </w:rPr>
        <w:t>are needed for</w:t>
      </w:r>
      <w:r w:rsidRPr="005D6853">
        <w:rPr>
          <w:rFonts w:asciiTheme="minorHAnsi" w:hAnsiTheme="minorHAnsi" w:cstheme="minorHAnsi"/>
        </w:rPr>
        <w:t xml:space="preserve"> </w:t>
      </w:r>
      <w:r w:rsidR="0001021A" w:rsidRPr="005D6853">
        <w:rPr>
          <w:rFonts w:asciiTheme="minorHAnsi" w:hAnsiTheme="minorHAnsi" w:cstheme="minorHAnsi"/>
        </w:rPr>
        <w:t>“</w:t>
      </w:r>
      <w:r w:rsidRPr="005D6853">
        <w:rPr>
          <w:rFonts w:asciiTheme="minorHAnsi" w:hAnsiTheme="minorHAnsi" w:cstheme="minorHAnsi"/>
        </w:rPr>
        <w:t>Key Fields</w:t>
      </w:r>
      <w:r w:rsidR="0001021A" w:rsidRPr="005D6853">
        <w:rPr>
          <w:rFonts w:asciiTheme="minorHAnsi" w:hAnsiTheme="minorHAnsi" w:cstheme="minorHAnsi"/>
        </w:rPr>
        <w:t>”</w:t>
      </w:r>
      <w:r w:rsidRPr="005D6853">
        <w:rPr>
          <w:rFonts w:asciiTheme="minorHAnsi" w:hAnsiTheme="minorHAnsi" w:cstheme="minorHAnsi"/>
        </w:rPr>
        <w:t>, follow the “Inactivation” workflow below.</w:t>
      </w:r>
    </w:p>
    <w:p w14:paraId="4130B83B" w14:textId="77777777" w:rsidR="00692D9F" w:rsidRDefault="00692D9F" w:rsidP="541C2E8D">
      <w:pPr>
        <w:tabs>
          <w:tab w:val="left" w:pos="3753"/>
        </w:tabs>
      </w:pPr>
    </w:p>
    <w:p w14:paraId="1B201F8B" w14:textId="2501279C" w:rsidR="00692D9F" w:rsidRPr="00140B72" w:rsidRDefault="00692D9F" w:rsidP="541C2E8D">
      <w:pPr>
        <w:tabs>
          <w:tab w:val="left" w:pos="3753"/>
        </w:tabs>
        <w:rPr>
          <w:rFonts w:ascii="Calibri" w:hAnsi="Calibri" w:cs="Calibri"/>
        </w:rPr>
      </w:pPr>
      <w:r w:rsidRPr="00140B72">
        <w:rPr>
          <w:rFonts w:ascii="Calibri" w:hAnsi="Calibri" w:cs="Calibri"/>
        </w:rPr>
        <w:t xml:space="preserve">Permissions required: </w:t>
      </w:r>
      <w:r w:rsidR="00140B72" w:rsidRPr="00140B72">
        <w:rPr>
          <w:rFonts w:ascii="Calibri" w:hAnsi="Calibri" w:cs="Calibri"/>
        </w:rPr>
        <w:t>workflow &gt; "Unlock sent OASIS forms"</w:t>
      </w:r>
    </w:p>
    <w:p w14:paraId="587ABF03" w14:textId="2816B141" w:rsidR="541C2E8D" w:rsidRDefault="541C2E8D" w:rsidP="541C2E8D">
      <w:pPr>
        <w:tabs>
          <w:tab w:val="left" w:pos="3753"/>
        </w:tabs>
      </w:pPr>
    </w:p>
    <w:p w14:paraId="3C688A30" w14:textId="77777777" w:rsidR="0001021A" w:rsidRDefault="0001021A">
      <w:pPr>
        <w:rPr>
          <w:u w:val="single"/>
        </w:rPr>
      </w:pPr>
      <w:r>
        <w:rPr>
          <w:u w:val="single"/>
        </w:rPr>
        <w:br w:type="page"/>
      </w:r>
    </w:p>
    <w:p w14:paraId="4E2EF5B4" w14:textId="4CBE146A" w:rsidR="541C2E8D" w:rsidRPr="0001021A" w:rsidRDefault="541C2E8D" w:rsidP="0001021A">
      <w:pPr>
        <w:pStyle w:val="Heading2"/>
      </w:pPr>
      <w:bookmarkStart w:id="13" w:name="_Toc104382496"/>
      <w:r w:rsidRPr="0001021A">
        <w:lastRenderedPageBreak/>
        <w:t xml:space="preserve">Step 6: OASIS </w:t>
      </w:r>
      <w:r w:rsidR="00AB2909">
        <w:t>In</w:t>
      </w:r>
      <w:r w:rsidRPr="0001021A">
        <w:t>activation workflow</w:t>
      </w:r>
      <w:bookmarkEnd w:id="13"/>
    </w:p>
    <w:p w14:paraId="28DEAB41" w14:textId="5BA61B54" w:rsidR="541C2E8D" w:rsidRDefault="541C2E8D" w:rsidP="541C2E8D">
      <w:pPr>
        <w:tabs>
          <w:tab w:val="left" w:pos="3753"/>
        </w:tabs>
        <w:rPr>
          <w:u w:val="single"/>
        </w:rPr>
      </w:pPr>
    </w:p>
    <w:p w14:paraId="319DCFF6" w14:textId="306C7A0A" w:rsidR="541C2E8D" w:rsidRPr="00AB2909" w:rsidRDefault="0001021A" w:rsidP="00AB2909">
      <w:pPr>
        <w:tabs>
          <w:tab w:val="left" w:pos="3753"/>
        </w:tabs>
        <w:jc w:val="both"/>
        <w:rPr>
          <w:rFonts w:ascii="Calibri" w:hAnsi="Calibri" w:cs="Calibri"/>
        </w:rPr>
      </w:pPr>
      <w:r w:rsidRPr="00AB2909">
        <w:rPr>
          <w:rFonts w:ascii="Calibri" w:hAnsi="Calibri" w:cs="Calibri"/>
        </w:rPr>
        <w:t>If</w:t>
      </w:r>
      <w:r w:rsidR="541C2E8D" w:rsidRPr="00AB2909">
        <w:rPr>
          <w:rFonts w:ascii="Calibri" w:hAnsi="Calibri" w:cs="Calibri"/>
        </w:rPr>
        <w:t xml:space="preserve"> an OASIS assessment needs to be </w:t>
      </w:r>
      <w:r w:rsidR="00AB2909" w:rsidRPr="00AB2909">
        <w:rPr>
          <w:rFonts w:ascii="Calibri" w:hAnsi="Calibri" w:cs="Calibri"/>
        </w:rPr>
        <w:t>in</w:t>
      </w:r>
      <w:r w:rsidR="541C2E8D" w:rsidRPr="00AB2909">
        <w:rPr>
          <w:rFonts w:ascii="Calibri" w:hAnsi="Calibri" w:cs="Calibri"/>
        </w:rPr>
        <w:t>activated</w:t>
      </w:r>
      <w:r w:rsidRPr="00AB2909">
        <w:rPr>
          <w:rFonts w:ascii="Calibri" w:hAnsi="Calibri" w:cs="Calibri"/>
        </w:rPr>
        <w:t>, such as the case</w:t>
      </w:r>
      <w:r w:rsidR="541C2E8D" w:rsidRPr="00AB2909">
        <w:rPr>
          <w:rFonts w:ascii="Calibri" w:hAnsi="Calibri" w:cs="Calibri"/>
        </w:rPr>
        <w:t xml:space="preserve"> </w:t>
      </w:r>
      <w:r w:rsidRPr="00AB2909">
        <w:rPr>
          <w:rFonts w:ascii="Calibri" w:hAnsi="Calibri" w:cs="Calibri"/>
        </w:rPr>
        <w:t>where</w:t>
      </w:r>
      <w:r w:rsidR="541C2E8D" w:rsidRPr="00AB2909">
        <w:rPr>
          <w:rFonts w:ascii="Calibri" w:hAnsi="Calibri" w:cs="Calibri"/>
        </w:rPr>
        <w:t xml:space="preserve"> the file had been </w:t>
      </w:r>
      <w:r w:rsidRPr="00AB2909">
        <w:rPr>
          <w:rFonts w:ascii="Calibri" w:hAnsi="Calibri" w:cs="Calibri"/>
        </w:rPr>
        <w:t xml:space="preserve">previously </w:t>
      </w:r>
      <w:r w:rsidR="541C2E8D" w:rsidRPr="00AB2909">
        <w:rPr>
          <w:rFonts w:ascii="Calibri" w:hAnsi="Calibri" w:cs="Calibri"/>
        </w:rPr>
        <w:t>uploaded to IQIES</w:t>
      </w:r>
      <w:r w:rsidRPr="00AB2909">
        <w:rPr>
          <w:rFonts w:ascii="Calibri" w:hAnsi="Calibri" w:cs="Calibri"/>
        </w:rPr>
        <w:t>, or</w:t>
      </w:r>
      <w:r w:rsidR="541C2E8D" w:rsidRPr="00AB2909">
        <w:rPr>
          <w:rFonts w:ascii="Calibri" w:hAnsi="Calibri" w:cs="Calibri"/>
        </w:rPr>
        <w:t xml:space="preserve"> a key field error was made</w:t>
      </w:r>
      <w:r w:rsidRPr="00AB2909">
        <w:rPr>
          <w:rFonts w:ascii="Calibri" w:hAnsi="Calibri" w:cs="Calibri"/>
        </w:rPr>
        <w:t>, users can choose to deactivate the assessment. Th</w:t>
      </w:r>
      <w:r w:rsidR="541C2E8D" w:rsidRPr="00AB2909">
        <w:rPr>
          <w:rFonts w:ascii="Calibri" w:hAnsi="Calibri" w:cs="Calibri"/>
        </w:rPr>
        <w:t xml:space="preserve">is can be done per form submission. </w:t>
      </w:r>
    </w:p>
    <w:p w14:paraId="5C38F0FA" w14:textId="66EE0CCA" w:rsidR="541C2E8D" w:rsidRPr="00AB2909" w:rsidRDefault="541C2E8D" w:rsidP="00AB2909">
      <w:pPr>
        <w:tabs>
          <w:tab w:val="left" w:pos="3753"/>
        </w:tabs>
        <w:jc w:val="both"/>
        <w:rPr>
          <w:rFonts w:ascii="Calibri" w:hAnsi="Calibri" w:cs="Calibri"/>
        </w:rPr>
      </w:pPr>
    </w:p>
    <w:p w14:paraId="41CB707D" w14:textId="430FE1FB" w:rsidR="541C2E8D" w:rsidRPr="00AB2909" w:rsidRDefault="0001021A" w:rsidP="00AB2909">
      <w:pPr>
        <w:pStyle w:val="ListParagraph"/>
        <w:numPr>
          <w:ilvl w:val="0"/>
          <w:numId w:val="16"/>
        </w:numPr>
        <w:tabs>
          <w:tab w:val="left" w:pos="3753"/>
        </w:tabs>
        <w:jc w:val="both"/>
        <w:rPr>
          <w:rFonts w:ascii="Calibri" w:eastAsiaTheme="minorEastAsia" w:hAnsi="Calibri" w:cs="Calibri"/>
        </w:rPr>
      </w:pPr>
      <w:r w:rsidRPr="00AB2909">
        <w:rPr>
          <w:rFonts w:ascii="Calibri" w:hAnsi="Calibri" w:cs="Calibri"/>
        </w:rPr>
        <w:t>From “Client forms”, n</w:t>
      </w:r>
      <w:r w:rsidR="541C2E8D" w:rsidRPr="00AB2909">
        <w:rPr>
          <w:rFonts w:ascii="Calibri" w:hAnsi="Calibri" w:cs="Calibri"/>
        </w:rPr>
        <w:t>avigate to the appropriate form submission and change the status from “Sent” to “Inactive”</w:t>
      </w:r>
      <w:r w:rsidRPr="00AB2909">
        <w:rPr>
          <w:rFonts w:ascii="Calibri" w:hAnsi="Calibri" w:cs="Calibri"/>
        </w:rPr>
        <w:t>, as shown below.</w:t>
      </w:r>
    </w:p>
    <w:p w14:paraId="7B85A0DB" w14:textId="4DB6DA1B" w:rsidR="541C2E8D" w:rsidRDefault="541C2E8D" w:rsidP="541C2E8D">
      <w:pPr>
        <w:tabs>
          <w:tab w:val="left" w:pos="3753"/>
        </w:tabs>
        <w:jc w:val="center"/>
      </w:pPr>
      <w:r>
        <w:br/>
      </w:r>
      <w:r>
        <w:rPr>
          <w:noProof/>
        </w:rPr>
        <w:drawing>
          <wp:inline distT="0" distB="0" distL="0" distR="0" wp14:anchorId="0FA67371" wp14:editId="38A3643E">
            <wp:extent cx="4572000" cy="1114425"/>
            <wp:effectExtent l="0" t="0" r="0" b="0"/>
            <wp:docPr id="362392771" name="Picture 36239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72000" cy="1114425"/>
                    </a:xfrm>
                    <a:prstGeom prst="rect">
                      <a:avLst/>
                    </a:prstGeom>
                  </pic:spPr>
                </pic:pic>
              </a:graphicData>
            </a:graphic>
          </wp:inline>
        </w:drawing>
      </w:r>
    </w:p>
    <w:p w14:paraId="7ADA13AC" w14:textId="77777777" w:rsidR="0001021A" w:rsidRDefault="0001021A" w:rsidP="541C2E8D">
      <w:pPr>
        <w:tabs>
          <w:tab w:val="left" w:pos="3753"/>
        </w:tabs>
        <w:jc w:val="center"/>
      </w:pPr>
    </w:p>
    <w:p w14:paraId="47A3DE70" w14:textId="719FC185" w:rsidR="541C2E8D" w:rsidRPr="00AB2909" w:rsidRDefault="541C2E8D" w:rsidP="00AB2909">
      <w:pPr>
        <w:tabs>
          <w:tab w:val="left" w:pos="3753"/>
        </w:tabs>
        <w:jc w:val="both"/>
        <w:rPr>
          <w:rFonts w:asciiTheme="minorHAnsi" w:hAnsiTheme="minorHAnsi" w:cstheme="minorHAnsi"/>
        </w:rPr>
      </w:pPr>
      <w:r w:rsidRPr="00AB2909">
        <w:rPr>
          <w:rFonts w:asciiTheme="minorHAnsi" w:hAnsiTheme="minorHAnsi" w:cstheme="minorHAnsi"/>
        </w:rPr>
        <w:t xml:space="preserve">Once </w:t>
      </w:r>
      <w:r w:rsidR="0001021A" w:rsidRPr="00AB2909">
        <w:rPr>
          <w:rFonts w:asciiTheme="minorHAnsi" w:hAnsiTheme="minorHAnsi" w:cstheme="minorHAnsi"/>
        </w:rPr>
        <w:t>the status is changed</w:t>
      </w:r>
      <w:r w:rsidRPr="00AB2909">
        <w:rPr>
          <w:rFonts w:asciiTheme="minorHAnsi" w:hAnsiTheme="minorHAnsi" w:cstheme="minorHAnsi"/>
        </w:rPr>
        <w:t xml:space="preserve"> to “Inactive”, the form will no longer be editable. This form can now be included in a new export and marked as “sent” for upload to IQIES</w:t>
      </w:r>
      <w:r w:rsidR="0001021A" w:rsidRPr="00AB2909">
        <w:rPr>
          <w:rFonts w:asciiTheme="minorHAnsi" w:hAnsiTheme="minorHAnsi" w:cstheme="minorHAnsi"/>
        </w:rPr>
        <w:t>.</w:t>
      </w:r>
    </w:p>
    <w:p w14:paraId="24B0D8BF" w14:textId="04B61BAA" w:rsidR="541C2E8D" w:rsidRPr="00AB2909" w:rsidRDefault="541C2E8D" w:rsidP="00AB2909">
      <w:pPr>
        <w:tabs>
          <w:tab w:val="left" w:pos="3753"/>
        </w:tabs>
        <w:jc w:val="both"/>
        <w:rPr>
          <w:rFonts w:asciiTheme="minorHAnsi" w:hAnsiTheme="minorHAnsi" w:cstheme="minorHAnsi"/>
        </w:rPr>
      </w:pPr>
    </w:p>
    <w:p w14:paraId="29D6247D" w14:textId="4BFBB684" w:rsidR="541C2E8D" w:rsidRPr="00AB2909" w:rsidRDefault="00361505" w:rsidP="00AB2909">
      <w:pPr>
        <w:tabs>
          <w:tab w:val="left" w:pos="3753"/>
        </w:tabs>
        <w:jc w:val="both"/>
        <w:rPr>
          <w:rFonts w:asciiTheme="minorHAnsi" w:hAnsiTheme="minorHAnsi" w:cstheme="minorHAnsi"/>
        </w:rPr>
      </w:pPr>
      <w:r w:rsidRPr="00AB2909">
        <w:rPr>
          <w:rFonts w:asciiTheme="minorHAnsi" w:hAnsiTheme="minorHAnsi" w:cstheme="minorHAnsi"/>
        </w:rPr>
        <w:t xml:space="preserve">Permissions required: </w:t>
      </w:r>
      <w:r w:rsidR="00C16278" w:rsidRPr="00AB2909">
        <w:rPr>
          <w:rFonts w:asciiTheme="minorHAnsi" w:hAnsiTheme="minorHAnsi" w:cstheme="minorHAnsi"/>
        </w:rPr>
        <w:t>Customer&gt; Inactivate OASIS forms</w:t>
      </w:r>
    </w:p>
    <w:p w14:paraId="1295D11B" w14:textId="1883A28C" w:rsidR="0029569C" w:rsidRDefault="0029569C" w:rsidP="541C2E8D">
      <w:pPr>
        <w:tabs>
          <w:tab w:val="left" w:pos="3753"/>
        </w:tabs>
      </w:pPr>
    </w:p>
    <w:p w14:paraId="0CFF8F02" w14:textId="431DF167" w:rsidR="0029569C" w:rsidRDefault="0029569C" w:rsidP="541C2E8D">
      <w:pPr>
        <w:tabs>
          <w:tab w:val="left" w:pos="3753"/>
        </w:tabs>
      </w:pPr>
    </w:p>
    <w:p w14:paraId="31E2F177" w14:textId="77777777" w:rsidR="00AB2909" w:rsidRDefault="00AB2909">
      <w:pPr>
        <w:rPr>
          <w:color w:val="4472C4" w:themeColor="accent1"/>
          <w:sz w:val="30"/>
          <w:szCs w:val="30"/>
        </w:rPr>
      </w:pPr>
      <w:r>
        <w:rPr>
          <w:color w:val="4472C4" w:themeColor="accent1"/>
          <w:sz w:val="30"/>
          <w:szCs w:val="30"/>
        </w:rPr>
        <w:br w:type="page"/>
      </w:r>
    </w:p>
    <w:p w14:paraId="47E7EA2F" w14:textId="49D311A3" w:rsidR="00AB2909" w:rsidRPr="0001021A" w:rsidRDefault="00AB2909" w:rsidP="00AB2909">
      <w:pPr>
        <w:pStyle w:val="Heading2"/>
      </w:pPr>
      <w:bookmarkStart w:id="14" w:name="_Toc104382497"/>
      <w:r>
        <w:lastRenderedPageBreak/>
        <w:t>Decoding common error messages</w:t>
      </w:r>
      <w:bookmarkEnd w:id="14"/>
    </w:p>
    <w:p w14:paraId="6A019DB8" w14:textId="43D3214C" w:rsidR="0029569C" w:rsidRPr="00AB2909" w:rsidRDefault="0029569C" w:rsidP="00AB2909">
      <w:pPr>
        <w:tabs>
          <w:tab w:val="left" w:pos="3753"/>
        </w:tabs>
        <w:jc w:val="both"/>
        <w:rPr>
          <w:rFonts w:ascii="Calibri" w:hAnsi="Calibri" w:cs="Calibri"/>
          <w:color w:val="4472C4" w:themeColor="accent1"/>
          <w:sz w:val="30"/>
          <w:szCs w:val="30"/>
        </w:rPr>
      </w:pPr>
    </w:p>
    <w:p w14:paraId="15B14B9C" w14:textId="6BE953CD" w:rsidR="0029569C" w:rsidRPr="00AB2909" w:rsidRDefault="00420D2B" w:rsidP="00AB2909">
      <w:pPr>
        <w:tabs>
          <w:tab w:val="left" w:pos="3753"/>
        </w:tabs>
        <w:jc w:val="both"/>
        <w:rPr>
          <w:rFonts w:ascii="Calibri" w:hAnsi="Calibri" w:cs="Calibri"/>
          <w:color w:val="000000" w:themeColor="text1"/>
          <w:u w:val="single"/>
        </w:rPr>
      </w:pPr>
      <w:r w:rsidRPr="00AB2909">
        <w:rPr>
          <w:rFonts w:ascii="Calibri" w:hAnsi="Calibri" w:cs="Calibri"/>
          <w:color w:val="000000" w:themeColor="text1"/>
          <w:u w:val="single"/>
        </w:rPr>
        <w:t>Field: M0032_ROC_DT Resumption of Care Date</w:t>
      </w:r>
      <w:r w:rsidR="00D3620F" w:rsidRPr="00AB2909">
        <w:rPr>
          <w:rFonts w:ascii="Calibri" w:hAnsi="Calibri" w:cs="Calibri"/>
          <w:color w:val="000000" w:themeColor="text1"/>
          <w:u w:val="single"/>
        </w:rPr>
        <w:t xml:space="preserve"> (when filled)</w:t>
      </w:r>
    </w:p>
    <w:p w14:paraId="14841680" w14:textId="77777777" w:rsidR="00420D2B" w:rsidRPr="00AB2909" w:rsidRDefault="00420D2B" w:rsidP="00AB2909">
      <w:pPr>
        <w:tabs>
          <w:tab w:val="left" w:pos="3753"/>
        </w:tabs>
        <w:jc w:val="both"/>
        <w:rPr>
          <w:rFonts w:ascii="Calibri" w:hAnsi="Calibri" w:cs="Calibri"/>
          <w:color w:val="4472C4" w:themeColor="accent1"/>
        </w:rPr>
      </w:pPr>
    </w:p>
    <w:p w14:paraId="45FE3331" w14:textId="7B0CEE44" w:rsidR="0029569C" w:rsidRPr="00AB2909" w:rsidRDefault="0029569C" w:rsidP="00AB2909">
      <w:pPr>
        <w:jc w:val="both"/>
        <w:rPr>
          <w:rFonts w:ascii="Calibri" w:hAnsi="Calibri" w:cs="Calibri"/>
          <w:color w:val="B90303"/>
          <w:sz w:val="20"/>
          <w:szCs w:val="20"/>
          <w:shd w:val="clear" w:color="auto" w:fill="FFFFFF"/>
        </w:rPr>
      </w:pPr>
      <w:r w:rsidRPr="00AB2909">
        <w:rPr>
          <w:rFonts w:ascii="Calibri" w:hAnsi="Calibri" w:cs="Calibri"/>
          <w:color w:val="B90303"/>
          <w:sz w:val="20"/>
          <w:szCs w:val="20"/>
          <w:shd w:val="clear" w:color="auto" w:fill="FFFFFF"/>
        </w:rPr>
        <w:t>DATE ITEM CONSISTENCY: PATTERN 2 Each active item in the list below that contains a valid date (not blank) must be in the specified order. If M0032_ROC_DT is NOT equal to [^], then the following rules apply: M0066_PAT_BIRTH_DT &lt; M0030_START_CARE_DT &lt;= M1005_INP_DISCHARGE_DT &lt;= M0102_PHYSN_ORDRD_SOCROC_DT &lt;=M0032_ROC_DT &lt;=M1307_OLDST_STG2_ONST_DT &lt;=M0906_DC_TRAN_DTH_DT &lt;=M0090_INFO_COMPLETED_DT &lt;=Current date</w:t>
      </w:r>
    </w:p>
    <w:p w14:paraId="3E54E3E3" w14:textId="59B762A4" w:rsidR="00420D2B" w:rsidRPr="00AB2909" w:rsidRDefault="00420D2B" w:rsidP="00AB2909">
      <w:pPr>
        <w:jc w:val="both"/>
        <w:rPr>
          <w:rFonts w:ascii="Calibri" w:hAnsi="Calibri" w:cs="Calibri"/>
          <w:color w:val="B90303"/>
          <w:sz w:val="20"/>
          <w:szCs w:val="20"/>
          <w:shd w:val="clear" w:color="auto" w:fill="FFFFFF"/>
        </w:rPr>
      </w:pPr>
    </w:p>
    <w:p w14:paraId="49367874" w14:textId="2F5BB526" w:rsidR="00420D2B" w:rsidRDefault="00420D2B" w:rsidP="00AB2909">
      <w:pPr>
        <w:jc w:val="both"/>
        <w:rPr>
          <w:rFonts w:ascii="Calibri" w:hAnsi="Calibri" w:cs="Calibri"/>
          <w:color w:val="000000" w:themeColor="text1"/>
        </w:rPr>
      </w:pPr>
      <w:r w:rsidRPr="00AB2909">
        <w:rPr>
          <w:rFonts w:ascii="Calibri" w:hAnsi="Calibri" w:cs="Calibri"/>
          <w:color w:val="000000" w:themeColor="text1"/>
        </w:rPr>
        <w:t xml:space="preserve">If there is an applicable Resumption of Care Date (M0032_ROC_DT is filled), then the following dates must be in chronological order: </w:t>
      </w:r>
    </w:p>
    <w:p w14:paraId="6C41442D" w14:textId="77777777" w:rsidR="00AB2909" w:rsidRPr="00AB2909" w:rsidRDefault="00AB2909" w:rsidP="00AB2909">
      <w:pPr>
        <w:jc w:val="both"/>
        <w:rPr>
          <w:rFonts w:ascii="Calibri" w:hAnsi="Calibri" w:cs="Calibri"/>
          <w:color w:val="000000" w:themeColor="text1"/>
        </w:rPr>
      </w:pPr>
    </w:p>
    <w:tbl>
      <w:tblPr>
        <w:tblStyle w:val="TableGrid"/>
        <w:tblW w:w="0" w:type="auto"/>
        <w:shd w:val="clear" w:color="auto" w:fill="D9E2F3" w:themeFill="accent1" w:themeFillTint="33"/>
        <w:tblLook w:val="04A0" w:firstRow="1" w:lastRow="0" w:firstColumn="1" w:lastColumn="0" w:noHBand="0" w:noVBand="1"/>
      </w:tblPr>
      <w:tblGrid>
        <w:gridCol w:w="9350"/>
      </w:tblGrid>
      <w:tr w:rsidR="00AB2909" w14:paraId="539251DF" w14:textId="77777777" w:rsidTr="00AB2909">
        <w:tc>
          <w:tcPr>
            <w:tcW w:w="9350" w:type="dxa"/>
            <w:shd w:val="clear" w:color="auto" w:fill="D9E2F3" w:themeFill="accent1" w:themeFillTint="33"/>
          </w:tcPr>
          <w:p w14:paraId="6B73C67B" w14:textId="27E19D9A" w:rsidR="00AB2909" w:rsidRPr="00AB2909" w:rsidRDefault="00AB2909" w:rsidP="00AB2909">
            <w:pPr>
              <w:pStyle w:val="NormalWeb"/>
              <w:jc w:val="both"/>
              <w:rPr>
                <w:rFonts w:ascii="Calibri" w:hAnsi="Calibri" w:cs="Calibri"/>
                <w:lang w:eastAsia="en-US"/>
              </w:rPr>
            </w:pPr>
            <w:r w:rsidRPr="00AB2909">
              <w:rPr>
                <w:rFonts w:ascii="Calibri" w:hAnsi="Calibri" w:cs="Calibri"/>
                <w:b/>
                <w:bCs/>
                <w:color w:val="000000" w:themeColor="text1"/>
              </w:rPr>
              <w:t>Date of Birth</w:t>
            </w:r>
            <w:r w:rsidRPr="00AB2909">
              <w:rPr>
                <w:rFonts w:ascii="Calibri" w:hAnsi="Calibri" w:cs="Calibri"/>
                <w:color w:val="000000" w:themeColor="text1"/>
              </w:rPr>
              <w:t xml:space="preserve">  (M066_PAT_BIRTH_DT) comes before the </w:t>
            </w:r>
            <w:r w:rsidRPr="00AB2909">
              <w:rPr>
                <w:rFonts w:ascii="Calibri" w:hAnsi="Calibri" w:cs="Calibri"/>
                <w:b/>
                <w:bCs/>
                <w:color w:val="000000" w:themeColor="text1"/>
              </w:rPr>
              <w:t>Start of Care Date</w:t>
            </w:r>
            <w:r w:rsidRPr="00AB2909">
              <w:rPr>
                <w:rFonts w:ascii="Calibri" w:hAnsi="Calibri" w:cs="Calibri"/>
                <w:color w:val="000000" w:themeColor="text1"/>
              </w:rPr>
              <w:t xml:space="preserve"> (M0030_START_CARE_DT); that comes before or is equal to the </w:t>
            </w:r>
            <w:r w:rsidRPr="00AB2909">
              <w:rPr>
                <w:rFonts w:ascii="Calibri" w:hAnsi="Calibri" w:cs="Calibri"/>
                <w:b/>
                <w:bCs/>
                <w:color w:val="000000" w:themeColor="text1"/>
              </w:rPr>
              <w:t>Inpatient Discharge Date</w:t>
            </w:r>
            <w:r w:rsidRPr="00AB2909">
              <w:rPr>
                <w:rFonts w:ascii="Calibri" w:hAnsi="Calibri" w:cs="Calibri"/>
                <w:color w:val="000000" w:themeColor="text1"/>
              </w:rPr>
              <w:t xml:space="preserve"> (M1005_INP_DISCHARGE_DT); that comes before or is equal to the </w:t>
            </w:r>
            <w:r w:rsidRPr="00AB2909">
              <w:rPr>
                <w:rFonts w:ascii="Calibri" w:hAnsi="Calibri" w:cs="Calibri"/>
                <w:b/>
                <w:bCs/>
                <w:color w:val="000000" w:themeColor="text1"/>
              </w:rPr>
              <w:t>Physician Ordered SOC/ROC Date</w:t>
            </w:r>
            <w:r w:rsidRPr="00AB2909">
              <w:rPr>
                <w:rFonts w:ascii="Calibri" w:hAnsi="Calibri" w:cs="Calibri"/>
                <w:color w:val="000000" w:themeColor="text1"/>
              </w:rPr>
              <w:t xml:space="preserve"> (M0102_PHYSN_ORDRD_SOCROC_DT); that comes before or is equal to the </w:t>
            </w:r>
            <w:r w:rsidRPr="00AB2909">
              <w:rPr>
                <w:rFonts w:ascii="Calibri" w:hAnsi="Calibri" w:cs="Calibri"/>
                <w:b/>
                <w:bCs/>
                <w:color w:val="000000" w:themeColor="text1"/>
              </w:rPr>
              <w:t>Resumption of Care Date</w:t>
            </w:r>
            <w:r w:rsidRPr="00AB2909">
              <w:rPr>
                <w:rFonts w:ascii="Calibri" w:hAnsi="Calibri" w:cs="Calibri"/>
                <w:color w:val="000000" w:themeColor="text1"/>
              </w:rPr>
              <w:t xml:space="preserve"> (M0032_ROC_DT); that comes before or is equal to the </w:t>
            </w:r>
            <w:r w:rsidRPr="00AB2909">
              <w:rPr>
                <w:rFonts w:ascii="Calibri" w:hAnsi="Calibri" w:cs="Calibri"/>
                <w:b/>
                <w:bCs/>
                <w:lang w:eastAsia="en-US"/>
              </w:rPr>
              <w:t xml:space="preserve">Date of onset of oldest stage 2 pressure ulcer </w:t>
            </w:r>
            <w:r w:rsidRPr="00AB2909">
              <w:rPr>
                <w:rFonts w:ascii="Calibri" w:hAnsi="Calibri" w:cs="Calibri"/>
                <w:lang w:eastAsia="en-US"/>
              </w:rPr>
              <w:t xml:space="preserve">(M1307_OLDST_STG2_ONST_DT); that comes before or is equal to </w:t>
            </w:r>
            <w:r w:rsidRPr="00AB2909">
              <w:rPr>
                <w:rFonts w:ascii="Calibri" w:hAnsi="Calibri" w:cs="Calibri"/>
                <w:b/>
                <w:bCs/>
                <w:lang w:eastAsia="en-US"/>
              </w:rPr>
              <w:t xml:space="preserve">Discharge, transfer, death date </w:t>
            </w:r>
            <w:r w:rsidRPr="00AB2909">
              <w:rPr>
                <w:rFonts w:ascii="Calibri" w:hAnsi="Calibri" w:cs="Calibri"/>
                <w:lang w:eastAsia="en-US"/>
              </w:rPr>
              <w:t xml:space="preserve">(M0906_DC_TRAN_DTH_DT); that comes before the </w:t>
            </w:r>
            <w:r w:rsidRPr="00AB2909">
              <w:rPr>
                <w:rFonts w:ascii="Calibri" w:hAnsi="Calibri" w:cs="Calibri"/>
                <w:b/>
                <w:bCs/>
                <w:lang w:eastAsia="en-US"/>
              </w:rPr>
              <w:t>Date of assessment</w:t>
            </w:r>
            <w:r w:rsidRPr="00AB2909">
              <w:rPr>
                <w:rFonts w:ascii="Calibri" w:hAnsi="Calibri" w:cs="Calibri"/>
                <w:lang w:eastAsia="en-US"/>
              </w:rPr>
              <w:t xml:space="preserve"> (M0090_INFO_COMPLETED_DT); that comes before or is equal to the upload date. </w:t>
            </w:r>
          </w:p>
        </w:tc>
      </w:tr>
    </w:tbl>
    <w:p w14:paraId="60B64E4C" w14:textId="77777777" w:rsidR="00140B72" w:rsidRDefault="00140B72" w:rsidP="00AB2909">
      <w:pPr>
        <w:pStyle w:val="NormalWeb"/>
        <w:jc w:val="both"/>
        <w:rPr>
          <w:rFonts w:ascii="Calibri" w:hAnsi="Calibri" w:cs="Calibri"/>
          <w:u w:val="single"/>
          <w:lang w:eastAsia="en-US"/>
        </w:rPr>
      </w:pPr>
    </w:p>
    <w:p w14:paraId="65570C9C" w14:textId="77D926E6" w:rsidR="00D3620F" w:rsidRPr="00AB2909" w:rsidRDefault="00D3620F" w:rsidP="00AB2909">
      <w:pPr>
        <w:pStyle w:val="NormalWeb"/>
        <w:jc w:val="both"/>
        <w:rPr>
          <w:rFonts w:ascii="Calibri" w:hAnsi="Calibri" w:cs="Calibri"/>
          <w:color w:val="000000" w:themeColor="text1"/>
          <w:u w:val="single"/>
        </w:rPr>
      </w:pPr>
      <w:r w:rsidRPr="00AB2909">
        <w:rPr>
          <w:rFonts w:ascii="Calibri" w:hAnsi="Calibri" w:cs="Calibri"/>
          <w:u w:val="single"/>
          <w:lang w:eastAsia="en-US"/>
        </w:rPr>
        <w:t xml:space="preserve">Field: </w:t>
      </w:r>
      <w:r w:rsidRPr="00AB2909">
        <w:rPr>
          <w:rFonts w:ascii="Calibri" w:hAnsi="Calibri" w:cs="Calibri"/>
          <w:color w:val="000000" w:themeColor="text1"/>
          <w:u w:val="single"/>
        </w:rPr>
        <w:t>M0032_ROC_DT Resumption of Care Date (when blank)</w:t>
      </w:r>
    </w:p>
    <w:p w14:paraId="16828211" w14:textId="26899917" w:rsidR="00E10EA6" w:rsidRPr="00AB2909" w:rsidRDefault="00E10EA6" w:rsidP="00AB2909">
      <w:pPr>
        <w:jc w:val="both"/>
        <w:rPr>
          <w:rFonts w:ascii="Calibri" w:hAnsi="Calibri" w:cs="Calibri"/>
          <w:color w:val="B90303"/>
          <w:sz w:val="20"/>
          <w:szCs w:val="20"/>
          <w:shd w:val="clear" w:color="auto" w:fill="FFFFFF"/>
        </w:rPr>
      </w:pPr>
      <w:r w:rsidRPr="00AB2909">
        <w:rPr>
          <w:rFonts w:ascii="Calibri" w:hAnsi="Calibri" w:cs="Calibri"/>
          <w:color w:val="B90303"/>
          <w:sz w:val="20"/>
          <w:szCs w:val="20"/>
          <w:shd w:val="clear" w:color="auto" w:fill="FFFFFF"/>
        </w:rPr>
        <w:t>“Each active item in the list below that contains a valid date (not blank) must be in the specified order. If M0032_ROC_DT is equal to [^], then the following rules apply: M0066_PAT_BIRTH_DT &lt; M1005_INP_DISCHARGE_DT &lt;= M0102_PHYSN_ORDRD_SOCROC_DT &lt;= M0030_START_CARE_DT &lt;= M1307_OLDST_STG2_ONST_DT &lt;= M0906_DC_TRAN_DTH_DT &lt;= M0090_INFO_COMPLETED_DT &lt;= Current date”</w:t>
      </w:r>
    </w:p>
    <w:p w14:paraId="07C2C194" w14:textId="55890369" w:rsidR="00E10EA6" w:rsidRPr="00AB2909" w:rsidRDefault="00E10EA6" w:rsidP="00AB2909">
      <w:pPr>
        <w:jc w:val="both"/>
        <w:rPr>
          <w:rFonts w:ascii="Calibri" w:hAnsi="Calibri" w:cs="Calibri"/>
          <w:color w:val="B90303"/>
          <w:sz w:val="20"/>
          <w:szCs w:val="20"/>
          <w:shd w:val="clear" w:color="auto" w:fill="FFFFFF"/>
        </w:rPr>
      </w:pPr>
    </w:p>
    <w:p w14:paraId="612640CD" w14:textId="4CAA9A46" w:rsidR="00E10EA6" w:rsidRDefault="00E10EA6" w:rsidP="00AB2909">
      <w:pPr>
        <w:jc w:val="both"/>
        <w:rPr>
          <w:rFonts w:ascii="Calibri" w:hAnsi="Calibri" w:cs="Calibri"/>
          <w:color w:val="000000" w:themeColor="text1"/>
        </w:rPr>
      </w:pPr>
      <w:r w:rsidRPr="00AB2909">
        <w:rPr>
          <w:rFonts w:ascii="Calibri" w:hAnsi="Calibri" w:cs="Calibri"/>
          <w:color w:val="000000" w:themeColor="text1"/>
        </w:rPr>
        <w:t xml:space="preserve">If the Resumption of Care Date (M0032_ROC_DT) is left blank, then the following dates must be in chronological order: </w:t>
      </w:r>
    </w:p>
    <w:p w14:paraId="47ED5089" w14:textId="76378131" w:rsidR="00AB2909" w:rsidRDefault="00AB2909" w:rsidP="00AB2909">
      <w:pPr>
        <w:jc w:val="both"/>
        <w:rPr>
          <w:rFonts w:ascii="Calibri" w:hAnsi="Calibri" w:cs="Calibri"/>
          <w:color w:val="000000" w:themeColor="text1"/>
        </w:rPr>
      </w:pPr>
    </w:p>
    <w:tbl>
      <w:tblPr>
        <w:tblStyle w:val="TableGrid"/>
        <w:tblW w:w="0" w:type="auto"/>
        <w:shd w:val="clear" w:color="auto" w:fill="D9E2F3" w:themeFill="accent1" w:themeFillTint="33"/>
        <w:tblLook w:val="04A0" w:firstRow="1" w:lastRow="0" w:firstColumn="1" w:lastColumn="0" w:noHBand="0" w:noVBand="1"/>
      </w:tblPr>
      <w:tblGrid>
        <w:gridCol w:w="9350"/>
      </w:tblGrid>
      <w:tr w:rsidR="00AB2909" w14:paraId="5309A3BD" w14:textId="77777777" w:rsidTr="00AB2909">
        <w:tc>
          <w:tcPr>
            <w:tcW w:w="9350" w:type="dxa"/>
            <w:shd w:val="clear" w:color="auto" w:fill="D9E2F3" w:themeFill="accent1" w:themeFillTint="33"/>
          </w:tcPr>
          <w:p w14:paraId="179F3D91" w14:textId="06AD496E" w:rsidR="00AB2909" w:rsidRPr="00AB2909" w:rsidRDefault="00AB2909" w:rsidP="00AB2909">
            <w:pPr>
              <w:pStyle w:val="NormalWeb"/>
              <w:jc w:val="both"/>
              <w:rPr>
                <w:rFonts w:ascii="Calibri" w:hAnsi="Calibri" w:cs="Calibri"/>
                <w:lang w:eastAsia="en-US"/>
              </w:rPr>
            </w:pPr>
            <w:r w:rsidRPr="00AB2909">
              <w:rPr>
                <w:rFonts w:ascii="Calibri" w:hAnsi="Calibri" w:cs="Calibri"/>
                <w:b/>
                <w:bCs/>
                <w:color w:val="000000" w:themeColor="text1"/>
              </w:rPr>
              <w:t>Date of Birth</w:t>
            </w:r>
            <w:r w:rsidRPr="00AB2909">
              <w:rPr>
                <w:rFonts w:ascii="Calibri" w:hAnsi="Calibri" w:cs="Calibri"/>
                <w:color w:val="000000" w:themeColor="text1"/>
              </w:rPr>
              <w:t xml:space="preserve">  (M066_PAT_BIRTH_DT) comes before the </w:t>
            </w:r>
            <w:r w:rsidRPr="00AB2909">
              <w:rPr>
                <w:rFonts w:ascii="Calibri" w:hAnsi="Calibri" w:cs="Calibri"/>
                <w:b/>
                <w:bCs/>
                <w:color w:val="000000" w:themeColor="text1"/>
              </w:rPr>
              <w:t>Inpatient Discharge Date</w:t>
            </w:r>
            <w:r w:rsidRPr="00AB2909">
              <w:rPr>
                <w:rFonts w:ascii="Calibri" w:hAnsi="Calibri" w:cs="Calibri"/>
                <w:color w:val="000000" w:themeColor="text1"/>
              </w:rPr>
              <w:t xml:space="preserve"> (M1005_INP_DISCHARGE_DT); that comes before or is equal to the </w:t>
            </w:r>
            <w:r w:rsidRPr="00AB2909">
              <w:rPr>
                <w:rFonts w:ascii="Calibri" w:hAnsi="Calibri" w:cs="Calibri"/>
                <w:b/>
                <w:bCs/>
                <w:color w:val="000000" w:themeColor="text1"/>
              </w:rPr>
              <w:t>Physician Ordered SOC/ROC Date</w:t>
            </w:r>
            <w:r w:rsidRPr="00AB2909">
              <w:rPr>
                <w:rFonts w:ascii="Calibri" w:hAnsi="Calibri" w:cs="Calibri"/>
                <w:color w:val="000000" w:themeColor="text1"/>
              </w:rPr>
              <w:t xml:space="preserve"> (M0102_PHYSN_ORDRD_SOCROC_DT); that comes before or is equal to the </w:t>
            </w:r>
            <w:r w:rsidRPr="00AB2909">
              <w:rPr>
                <w:rFonts w:ascii="Calibri" w:hAnsi="Calibri" w:cs="Calibri"/>
                <w:b/>
                <w:bCs/>
                <w:color w:val="000000" w:themeColor="text1"/>
              </w:rPr>
              <w:t>Start of Care Date</w:t>
            </w:r>
            <w:r w:rsidRPr="00AB2909">
              <w:rPr>
                <w:rFonts w:ascii="Calibri" w:hAnsi="Calibri" w:cs="Calibri"/>
                <w:color w:val="000000" w:themeColor="text1"/>
              </w:rPr>
              <w:t xml:space="preserve"> (M0030_START_CARE_DT); that comes before or is equal to the </w:t>
            </w:r>
            <w:r w:rsidRPr="00AB2909">
              <w:rPr>
                <w:rFonts w:ascii="Calibri" w:hAnsi="Calibri" w:cs="Calibri"/>
                <w:b/>
                <w:bCs/>
                <w:color w:val="000000" w:themeColor="text1"/>
              </w:rPr>
              <w:t>Resumption of Care Date</w:t>
            </w:r>
            <w:r w:rsidRPr="00AB2909">
              <w:rPr>
                <w:rFonts w:ascii="Calibri" w:hAnsi="Calibri" w:cs="Calibri"/>
                <w:color w:val="000000" w:themeColor="text1"/>
              </w:rPr>
              <w:t xml:space="preserve"> (M0032_ROC_DT); that comes before or is equal to the </w:t>
            </w:r>
            <w:r w:rsidRPr="00AB2909">
              <w:rPr>
                <w:rFonts w:ascii="Calibri" w:hAnsi="Calibri" w:cs="Calibri"/>
                <w:b/>
                <w:bCs/>
                <w:lang w:eastAsia="en-US"/>
              </w:rPr>
              <w:t xml:space="preserve">Date of onset of oldest stage 2 pressure ulcer </w:t>
            </w:r>
            <w:r w:rsidRPr="00AB2909">
              <w:rPr>
                <w:rFonts w:ascii="Calibri" w:hAnsi="Calibri" w:cs="Calibri"/>
                <w:lang w:eastAsia="en-US"/>
              </w:rPr>
              <w:t xml:space="preserve">(M1307_OLDST_STG2_ONST_DT); that comes before or is equal to </w:t>
            </w:r>
            <w:r w:rsidRPr="00AB2909">
              <w:rPr>
                <w:rFonts w:ascii="Calibri" w:hAnsi="Calibri" w:cs="Calibri"/>
                <w:b/>
                <w:bCs/>
                <w:lang w:eastAsia="en-US"/>
              </w:rPr>
              <w:t xml:space="preserve">Discharge, transfer, death date </w:t>
            </w:r>
            <w:r w:rsidRPr="00AB2909">
              <w:rPr>
                <w:rFonts w:ascii="Calibri" w:hAnsi="Calibri" w:cs="Calibri"/>
                <w:lang w:eastAsia="en-US"/>
              </w:rPr>
              <w:t xml:space="preserve">(M0906_DC_TRAN_DTH_DT); that comes before the </w:t>
            </w:r>
            <w:r w:rsidRPr="00AB2909">
              <w:rPr>
                <w:rFonts w:ascii="Calibri" w:hAnsi="Calibri" w:cs="Calibri"/>
                <w:b/>
                <w:bCs/>
                <w:lang w:eastAsia="en-US"/>
              </w:rPr>
              <w:t>Date of assessment</w:t>
            </w:r>
            <w:r w:rsidRPr="00AB2909">
              <w:rPr>
                <w:rFonts w:ascii="Calibri" w:hAnsi="Calibri" w:cs="Calibri"/>
                <w:lang w:eastAsia="en-US"/>
              </w:rPr>
              <w:t xml:space="preserve"> (M0090_INFO_COMPLETED_DT); that comes before or is equal to the upload date. </w:t>
            </w:r>
          </w:p>
        </w:tc>
      </w:tr>
    </w:tbl>
    <w:p w14:paraId="4A642472" w14:textId="40E6BC87" w:rsidR="00AB2909" w:rsidRDefault="00AB2909" w:rsidP="00AB2909">
      <w:pPr>
        <w:jc w:val="both"/>
        <w:rPr>
          <w:rFonts w:ascii="Calibri" w:hAnsi="Calibri" w:cs="Calibri"/>
          <w:color w:val="000000" w:themeColor="text1"/>
        </w:rPr>
      </w:pPr>
    </w:p>
    <w:p w14:paraId="6EDB7064" w14:textId="73739500" w:rsidR="00AB2909" w:rsidRDefault="00AB2909" w:rsidP="00AB2909">
      <w:pPr>
        <w:jc w:val="both"/>
        <w:rPr>
          <w:rFonts w:ascii="Calibri" w:hAnsi="Calibri" w:cs="Calibri"/>
          <w:color w:val="000000" w:themeColor="text1"/>
        </w:rPr>
      </w:pPr>
    </w:p>
    <w:p w14:paraId="67DE9524" w14:textId="1A5B0818" w:rsidR="001C2926" w:rsidRPr="00AB2909" w:rsidRDefault="001C2926" w:rsidP="00AB2909">
      <w:pPr>
        <w:pStyle w:val="NormalWeb"/>
        <w:jc w:val="both"/>
        <w:rPr>
          <w:rFonts w:ascii="Calibri" w:hAnsi="Calibri" w:cs="Calibri"/>
          <w:u w:val="single"/>
          <w:lang w:eastAsia="en-US"/>
        </w:rPr>
      </w:pPr>
      <w:r w:rsidRPr="00AB2909">
        <w:rPr>
          <w:rFonts w:ascii="Calibri" w:hAnsi="Calibri" w:cs="Calibri"/>
          <w:u w:val="single"/>
          <w:lang w:eastAsia="en-US"/>
        </w:rPr>
        <w:lastRenderedPageBreak/>
        <w:t xml:space="preserve">Field: </w:t>
      </w:r>
      <w:r w:rsidR="00E60925" w:rsidRPr="00AB2909">
        <w:rPr>
          <w:rFonts w:ascii="Calibri" w:hAnsi="Calibri" w:cs="Calibri"/>
          <w:u w:val="single"/>
          <w:lang w:eastAsia="en-US"/>
        </w:rPr>
        <w:t>Branch ID (</w:t>
      </w:r>
      <w:r w:rsidRPr="00AB2909">
        <w:rPr>
          <w:rFonts w:ascii="Calibri" w:hAnsi="Calibri" w:cs="Calibri"/>
          <w:u w:val="single"/>
          <w:lang w:eastAsia="en-US"/>
        </w:rPr>
        <w:t>M0016_BRANCH_ID</w:t>
      </w:r>
      <w:r w:rsidR="00E60925" w:rsidRPr="00AB2909">
        <w:rPr>
          <w:rFonts w:ascii="Calibri" w:hAnsi="Calibri" w:cs="Calibri"/>
          <w:u w:val="single"/>
          <w:lang w:eastAsia="en-US"/>
        </w:rPr>
        <w:t xml:space="preserve">) </w:t>
      </w:r>
    </w:p>
    <w:p w14:paraId="31524C06" w14:textId="1B3E0B67" w:rsidR="00E60925" w:rsidRPr="00AB2909" w:rsidRDefault="00E60925" w:rsidP="00AB2909">
      <w:pPr>
        <w:jc w:val="both"/>
        <w:rPr>
          <w:rFonts w:ascii="Calibri" w:hAnsi="Calibri" w:cs="Calibri"/>
          <w:color w:val="B90303"/>
          <w:sz w:val="20"/>
          <w:szCs w:val="20"/>
          <w:shd w:val="clear" w:color="auto" w:fill="FFFFFF"/>
        </w:rPr>
      </w:pPr>
      <w:r w:rsidRPr="00AB2909">
        <w:rPr>
          <w:rFonts w:ascii="Calibri" w:hAnsi="Calibri" w:cs="Calibri"/>
          <w:color w:val="B90303"/>
          <w:sz w:val="20"/>
          <w:szCs w:val="20"/>
          <w:shd w:val="clear" w:color="auto" w:fill="FFFFFF"/>
        </w:rPr>
        <w:t>If the branch ID field (M0016) contains a branch ID (not N or P), then a branch state (M0014) is required.</w:t>
      </w:r>
    </w:p>
    <w:p w14:paraId="013972FF" w14:textId="197F8CD7" w:rsidR="00C71D87" w:rsidRDefault="00C71D87" w:rsidP="00AB2909">
      <w:pPr>
        <w:jc w:val="both"/>
        <w:rPr>
          <w:rFonts w:ascii="Calibri" w:hAnsi="Calibri" w:cs="Calibri"/>
        </w:rPr>
      </w:pPr>
    </w:p>
    <w:tbl>
      <w:tblPr>
        <w:tblStyle w:val="TableGrid"/>
        <w:tblW w:w="0" w:type="auto"/>
        <w:shd w:val="clear" w:color="auto" w:fill="D9E2F3" w:themeFill="accent1" w:themeFillTint="33"/>
        <w:tblLook w:val="04A0" w:firstRow="1" w:lastRow="0" w:firstColumn="1" w:lastColumn="0" w:noHBand="0" w:noVBand="1"/>
      </w:tblPr>
      <w:tblGrid>
        <w:gridCol w:w="9350"/>
      </w:tblGrid>
      <w:tr w:rsidR="00AB2909" w14:paraId="40453F59" w14:textId="77777777" w:rsidTr="00AB2909">
        <w:tc>
          <w:tcPr>
            <w:tcW w:w="9350" w:type="dxa"/>
            <w:shd w:val="clear" w:color="auto" w:fill="D9E2F3" w:themeFill="accent1" w:themeFillTint="33"/>
          </w:tcPr>
          <w:p w14:paraId="29266033" w14:textId="494DC28C" w:rsidR="00AB2909" w:rsidRDefault="00AB2909" w:rsidP="00AB2909">
            <w:pPr>
              <w:jc w:val="both"/>
              <w:rPr>
                <w:rFonts w:ascii="Calibri" w:hAnsi="Calibri" w:cs="Calibri"/>
              </w:rPr>
            </w:pPr>
            <w:r w:rsidRPr="00AB2909">
              <w:rPr>
                <w:rFonts w:ascii="Calibri" w:hAnsi="Calibri" w:cs="Calibri"/>
              </w:rPr>
              <w:t xml:space="preserve">If the assessment was performed by an HHA which has a branch, then the Branch State (M0014_BRANCH_STATE) must be answered, in addition to a Branch ID (M0016_BRANCH_ID). </w:t>
            </w:r>
          </w:p>
        </w:tc>
      </w:tr>
    </w:tbl>
    <w:p w14:paraId="1F33479C" w14:textId="3B9C035D" w:rsidR="00AB2909" w:rsidRDefault="00AB2909" w:rsidP="00AB2909">
      <w:pPr>
        <w:jc w:val="both"/>
        <w:rPr>
          <w:rFonts w:ascii="Calibri" w:hAnsi="Calibri" w:cs="Calibri"/>
        </w:rPr>
      </w:pPr>
    </w:p>
    <w:tbl>
      <w:tblPr>
        <w:tblStyle w:val="TableGrid"/>
        <w:tblW w:w="0" w:type="auto"/>
        <w:tblLook w:val="04A0" w:firstRow="1" w:lastRow="0" w:firstColumn="1" w:lastColumn="0" w:noHBand="0" w:noVBand="1"/>
      </w:tblPr>
      <w:tblGrid>
        <w:gridCol w:w="9350"/>
      </w:tblGrid>
      <w:tr w:rsidR="00AB2909" w14:paraId="16DDE96D" w14:textId="77777777" w:rsidTr="00AB2909">
        <w:tc>
          <w:tcPr>
            <w:tcW w:w="9350" w:type="dxa"/>
            <w:shd w:val="clear" w:color="auto" w:fill="D9E2F3" w:themeFill="accent1" w:themeFillTint="33"/>
          </w:tcPr>
          <w:p w14:paraId="36BF3B21" w14:textId="77777777" w:rsidR="00AB2909" w:rsidRPr="00AB2909" w:rsidRDefault="00AB2909" w:rsidP="00AB2909">
            <w:pPr>
              <w:jc w:val="both"/>
              <w:rPr>
                <w:rFonts w:ascii="Calibri" w:hAnsi="Calibri" w:cs="Calibri"/>
                <w:color w:val="000000" w:themeColor="text1"/>
              </w:rPr>
            </w:pPr>
            <w:r w:rsidRPr="00AB2909">
              <w:rPr>
                <w:rFonts w:ascii="Calibri" w:hAnsi="Calibri" w:cs="Calibri"/>
              </w:rPr>
              <w:t>If there is no Branch ID, then en</w:t>
            </w:r>
            <w:r w:rsidRPr="00AB2909">
              <w:rPr>
                <w:rFonts w:ascii="Calibri" w:hAnsi="Calibri" w:cs="Calibri"/>
                <w:color w:val="000000" w:themeColor="text1"/>
              </w:rPr>
              <w:t xml:space="preserve">ter the corresponding code </w:t>
            </w:r>
            <w:r>
              <w:rPr>
                <w:rFonts w:ascii="Calibri" w:hAnsi="Calibri" w:cs="Calibri"/>
                <w:color w:val="000000" w:themeColor="text1"/>
              </w:rPr>
              <w:t>(</w:t>
            </w:r>
            <w:r w:rsidRPr="00AB2909">
              <w:rPr>
                <w:rFonts w:ascii="Calibri" w:hAnsi="Calibri" w:cs="Calibri"/>
                <w:color w:val="000000" w:themeColor="text1"/>
              </w:rPr>
              <w:t xml:space="preserve">N - Assessment was performed by an HHA which has no branches or by a subunit which has no branches OR </w:t>
            </w:r>
          </w:p>
          <w:p w14:paraId="3258E1DF" w14:textId="306FAFF7" w:rsidR="00AB2909" w:rsidRDefault="00AB2909" w:rsidP="00AB2909">
            <w:pPr>
              <w:jc w:val="both"/>
              <w:rPr>
                <w:rFonts w:ascii="Calibri" w:hAnsi="Calibri" w:cs="Calibri"/>
              </w:rPr>
            </w:pPr>
            <w:r w:rsidRPr="00AB2909">
              <w:rPr>
                <w:rFonts w:ascii="Calibri" w:hAnsi="Calibri" w:cs="Calibri"/>
                <w:color w:val="000000" w:themeColor="text1"/>
              </w:rPr>
              <w:t>P - Assessment was performed by the home office of an HHA which has branches or by the home office of a subunit which has branches</w:t>
            </w:r>
            <w:r w:rsidR="00914909">
              <w:rPr>
                <w:rFonts w:ascii="Calibri" w:hAnsi="Calibri" w:cs="Calibri"/>
                <w:color w:val="000000" w:themeColor="text1"/>
              </w:rPr>
              <w:t>)</w:t>
            </w:r>
            <w:r w:rsidRPr="00AB2909">
              <w:rPr>
                <w:rFonts w:ascii="Calibri" w:hAnsi="Calibri" w:cs="Calibri"/>
                <w:color w:val="000000" w:themeColor="text1"/>
              </w:rPr>
              <w:t xml:space="preserve"> </w:t>
            </w:r>
            <w:r w:rsidRPr="00AB2909">
              <w:rPr>
                <w:rFonts w:ascii="Calibri" w:hAnsi="Calibri" w:cs="Calibri"/>
              </w:rPr>
              <w:t xml:space="preserve">in the text box for (M0016_BRANCH_ID) </w:t>
            </w:r>
            <w:r w:rsidRPr="00AB2909">
              <w:rPr>
                <w:rFonts w:ascii="Calibri" w:hAnsi="Calibri" w:cs="Calibri"/>
                <w:u w:val="single"/>
              </w:rPr>
              <w:t xml:space="preserve">and </w:t>
            </w:r>
            <w:r w:rsidRPr="00AB2909">
              <w:rPr>
                <w:rFonts w:ascii="Calibri" w:hAnsi="Calibri" w:cs="Calibri"/>
              </w:rPr>
              <w:t xml:space="preserve">leaving the Branch State (M0014_BRANCH_STATE) unanswered. </w:t>
            </w:r>
          </w:p>
        </w:tc>
      </w:tr>
    </w:tbl>
    <w:p w14:paraId="46D12B72" w14:textId="77777777" w:rsidR="00C71D87" w:rsidRPr="00AB2909" w:rsidRDefault="00C71D87" w:rsidP="00AB2909">
      <w:pPr>
        <w:jc w:val="both"/>
        <w:rPr>
          <w:rFonts w:ascii="Calibri" w:hAnsi="Calibri" w:cs="Calibri"/>
        </w:rPr>
      </w:pPr>
    </w:p>
    <w:p w14:paraId="58EFA887" w14:textId="3FA66B1E" w:rsidR="00E10EA6" w:rsidRPr="00AB2909" w:rsidRDefault="00E10EA6" w:rsidP="00AB2909">
      <w:pPr>
        <w:pStyle w:val="NormalWeb"/>
        <w:jc w:val="both"/>
        <w:rPr>
          <w:rFonts w:ascii="Calibri" w:hAnsi="Calibri" w:cs="Calibri"/>
          <w:u w:val="single"/>
          <w:lang w:eastAsia="en-US"/>
        </w:rPr>
      </w:pPr>
      <w:r w:rsidRPr="00AB2909">
        <w:rPr>
          <w:rFonts w:ascii="Calibri" w:hAnsi="Calibri" w:cs="Calibri"/>
          <w:u w:val="single"/>
          <w:lang w:eastAsia="en-US"/>
        </w:rPr>
        <w:t xml:space="preserve">Field: </w:t>
      </w:r>
      <w:r w:rsidR="001C2926" w:rsidRPr="00AB2909">
        <w:rPr>
          <w:rFonts w:ascii="Calibri" w:hAnsi="Calibri" w:cs="Calibri"/>
          <w:u w:val="single"/>
          <w:lang w:eastAsia="en-US"/>
        </w:rPr>
        <w:t>M0140 Race/Ethnicity</w:t>
      </w:r>
      <w:r w:rsidR="00BB6BFB" w:rsidRPr="00AB2909">
        <w:rPr>
          <w:rFonts w:ascii="Calibri" w:hAnsi="Calibri" w:cs="Calibri"/>
          <w:u w:val="single"/>
          <w:lang w:eastAsia="en-US"/>
        </w:rPr>
        <w:t xml:space="preserve"> </w:t>
      </w:r>
    </w:p>
    <w:p w14:paraId="64058747" w14:textId="47BE5BD0" w:rsidR="001C2926" w:rsidRPr="00140B72" w:rsidRDefault="001C2926" w:rsidP="00AB2909">
      <w:pPr>
        <w:pStyle w:val="NormalWeb"/>
        <w:jc w:val="both"/>
        <w:rPr>
          <w:rFonts w:ascii="Calibri" w:hAnsi="Calibri" w:cs="Calibri"/>
          <w:color w:val="C00000"/>
          <w:sz w:val="20"/>
          <w:szCs w:val="20"/>
          <w:lang w:eastAsia="en-US"/>
        </w:rPr>
      </w:pPr>
      <w:r w:rsidRPr="00140B72">
        <w:rPr>
          <w:rFonts w:ascii="Calibri" w:hAnsi="Calibri" w:cs="Calibri"/>
          <w:color w:val="C00000"/>
          <w:sz w:val="20"/>
          <w:szCs w:val="20"/>
          <w:lang w:eastAsia="en-US"/>
        </w:rPr>
        <w:t>Ethnicity (M0140) must be answered</w:t>
      </w:r>
      <w:r w:rsidR="00914909" w:rsidRPr="00140B72">
        <w:rPr>
          <w:rFonts w:ascii="Calibri" w:hAnsi="Calibri" w:cs="Calibri"/>
          <w:color w:val="C00000"/>
          <w:sz w:val="20"/>
          <w:szCs w:val="20"/>
          <w:lang w:eastAsia="en-US"/>
        </w:rPr>
        <w:t>.</w:t>
      </w:r>
    </w:p>
    <w:tbl>
      <w:tblPr>
        <w:tblStyle w:val="TableGrid"/>
        <w:tblW w:w="0" w:type="auto"/>
        <w:shd w:val="clear" w:color="auto" w:fill="D9E2F3" w:themeFill="accent1" w:themeFillTint="33"/>
        <w:tblLook w:val="04A0" w:firstRow="1" w:lastRow="0" w:firstColumn="1" w:lastColumn="0" w:noHBand="0" w:noVBand="1"/>
      </w:tblPr>
      <w:tblGrid>
        <w:gridCol w:w="9350"/>
      </w:tblGrid>
      <w:tr w:rsidR="00140B72" w14:paraId="61161BE4" w14:textId="77777777" w:rsidTr="00140B72">
        <w:tc>
          <w:tcPr>
            <w:tcW w:w="9350" w:type="dxa"/>
            <w:shd w:val="clear" w:color="auto" w:fill="D9E2F3" w:themeFill="accent1" w:themeFillTint="33"/>
          </w:tcPr>
          <w:p w14:paraId="2BA7D7FF" w14:textId="3AA5707C" w:rsidR="00140B72" w:rsidRDefault="00140B72" w:rsidP="00AB2909">
            <w:pPr>
              <w:pStyle w:val="NormalWeb"/>
              <w:jc w:val="both"/>
              <w:rPr>
                <w:rFonts w:ascii="Calibri" w:hAnsi="Calibri" w:cs="Calibri"/>
                <w:color w:val="000000" w:themeColor="text1"/>
                <w:lang w:eastAsia="en-US"/>
              </w:rPr>
            </w:pPr>
            <w:r w:rsidRPr="00AB2909">
              <w:rPr>
                <w:rFonts w:ascii="Calibri" w:hAnsi="Calibri" w:cs="Calibri"/>
                <w:color w:val="000000" w:themeColor="text1"/>
                <w:lang w:eastAsia="en-US"/>
              </w:rPr>
              <w:t>At least one of the checkboxes within the M0140 question box must be checked.</w:t>
            </w:r>
          </w:p>
        </w:tc>
      </w:tr>
    </w:tbl>
    <w:p w14:paraId="3D867CA8" w14:textId="77777777" w:rsidR="00140B72" w:rsidRDefault="00140B72" w:rsidP="00AB2909">
      <w:pPr>
        <w:pStyle w:val="NormalWeb"/>
        <w:jc w:val="both"/>
        <w:rPr>
          <w:rFonts w:ascii="Calibri" w:hAnsi="Calibri" w:cs="Calibri"/>
          <w:color w:val="000000" w:themeColor="text1"/>
          <w:u w:val="single"/>
          <w:lang w:eastAsia="en-US"/>
        </w:rPr>
      </w:pPr>
    </w:p>
    <w:p w14:paraId="40FBFA3E" w14:textId="339D8866" w:rsidR="00C71D87" w:rsidRPr="00AB2909" w:rsidRDefault="00BB6BFB" w:rsidP="00AB2909">
      <w:pPr>
        <w:pStyle w:val="NormalWeb"/>
        <w:jc w:val="both"/>
        <w:rPr>
          <w:rFonts w:ascii="Calibri" w:hAnsi="Calibri" w:cs="Calibri"/>
          <w:color w:val="000000" w:themeColor="text1"/>
          <w:u w:val="single"/>
          <w:lang w:eastAsia="en-US"/>
        </w:rPr>
      </w:pPr>
      <w:r w:rsidRPr="00AB2909">
        <w:rPr>
          <w:rFonts w:ascii="Calibri" w:hAnsi="Calibri" w:cs="Calibri"/>
          <w:color w:val="000000" w:themeColor="text1"/>
          <w:u w:val="single"/>
          <w:lang w:eastAsia="en-US"/>
        </w:rPr>
        <w:t xml:space="preserve">Field: This Assessment is Currently Being Completed for the Following Reason (M0110_ASSMT_REASON) </w:t>
      </w:r>
    </w:p>
    <w:p w14:paraId="1A8ACF34" w14:textId="6D00C459" w:rsidR="00BB6BFB" w:rsidRPr="00140B72" w:rsidRDefault="00BB6BFB" w:rsidP="00AB2909">
      <w:pPr>
        <w:jc w:val="both"/>
        <w:rPr>
          <w:rFonts w:ascii="Calibri" w:hAnsi="Calibri" w:cs="Calibri"/>
          <w:sz w:val="20"/>
          <w:szCs w:val="20"/>
        </w:rPr>
      </w:pPr>
      <w:r w:rsidRPr="00140B72">
        <w:rPr>
          <w:rStyle w:val="message"/>
          <w:rFonts w:ascii="Calibri" w:hAnsi="Calibri" w:cs="Calibri"/>
          <w:color w:val="B90303"/>
          <w:sz w:val="20"/>
          <w:szCs w:val="20"/>
          <w:bdr w:val="none" w:sz="0" w:space="0" w:color="auto" w:frame="1"/>
          <w:shd w:val="clear" w:color="auto" w:fill="FFFFFF"/>
        </w:rPr>
        <w:t>If M0100_ASSMT_REASON = [01,03] and M1322_NBR_PRSULC_STG1 and M1311_NBR_PRSULC_STG2_A1 and M1311_NBR_PRSULC_STG3_B1</w:t>
      </w:r>
      <w:r w:rsidR="00AB2909" w:rsidRPr="00140B72">
        <w:rPr>
          <w:rStyle w:val="message"/>
          <w:rFonts w:ascii="Calibri" w:hAnsi="Calibri" w:cs="Calibri"/>
          <w:color w:val="B90303"/>
          <w:sz w:val="20"/>
          <w:szCs w:val="20"/>
          <w:bdr w:val="none" w:sz="0" w:space="0" w:color="auto" w:frame="1"/>
          <w:shd w:val="clear" w:color="auto" w:fill="FFFFFF"/>
        </w:rPr>
        <w:t xml:space="preserve"> </w:t>
      </w:r>
      <w:r w:rsidRPr="00140B72">
        <w:rPr>
          <w:rStyle w:val="message"/>
          <w:rFonts w:ascii="Calibri" w:hAnsi="Calibri" w:cs="Calibri"/>
          <w:color w:val="B90303"/>
          <w:sz w:val="20"/>
          <w:szCs w:val="20"/>
          <w:bdr w:val="none" w:sz="0" w:space="0" w:color="auto" w:frame="1"/>
          <w:shd w:val="clear" w:color="auto" w:fill="FFFFFF"/>
        </w:rPr>
        <w:t>and M1311_NBR_PRSULC_STG4_C1 are all equal to [00,^], then if M1324_STG_PRBLM_ULCER is active it must be equal to [NA].</w:t>
      </w:r>
    </w:p>
    <w:p w14:paraId="2FF57866" w14:textId="43796550" w:rsidR="00E10EA6" w:rsidRPr="00AB2909" w:rsidRDefault="00E10EA6" w:rsidP="00AB2909">
      <w:pPr>
        <w:jc w:val="both"/>
        <w:rPr>
          <w:rFonts w:ascii="Calibri" w:hAnsi="Calibri" w:cs="Calibri"/>
          <w:u w:val="single"/>
        </w:rPr>
      </w:pPr>
    </w:p>
    <w:p w14:paraId="2330868E" w14:textId="39D17E8F" w:rsidR="00EB113C" w:rsidRPr="00AB2909" w:rsidRDefault="00EB113C" w:rsidP="00AB2909">
      <w:pPr>
        <w:jc w:val="both"/>
        <w:rPr>
          <w:rFonts w:ascii="Calibri" w:hAnsi="Calibri" w:cs="Calibri"/>
        </w:rPr>
      </w:pPr>
      <w:r w:rsidRPr="00AB2909">
        <w:rPr>
          <w:rFonts w:ascii="Calibri" w:hAnsi="Calibri" w:cs="Calibri"/>
        </w:rPr>
        <w:t xml:space="preserve">If the reason for assessment is a Start of Care (M0100_ASSMT_REASON = 01) or Resumption of Care (M0100_ASSMT_REASON = 03), then, the following rules apply for the “Integumentary Status” section: </w:t>
      </w:r>
    </w:p>
    <w:p w14:paraId="34F0FE6E" w14:textId="1EC33E3F" w:rsidR="00EB113C" w:rsidRDefault="00EB113C" w:rsidP="00AB2909">
      <w:pPr>
        <w:jc w:val="both"/>
        <w:rPr>
          <w:rFonts w:ascii="Calibri" w:hAnsi="Calibri" w:cs="Calibri"/>
        </w:rPr>
      </w:pPr>
    </w:p>
    <w:tbl>
      <w:tblPr>
        <w:tblStyle w:val="TableGrid"/>
        <w:tblW w:w="0" w:type="auto"/>
        <w:shd w:val="clear" w:color="auto" w:fill="D9E2F3" w:themeFill="accent1" w:themeFillTint="33"/>
        <w:tblLook w:val="04A0" w:firstRow="1" w:lastRow="0" w:firstColumn="1" w:lastColumn="0" w:noHBand="0" w:noVBand="1"/>
      </w:tblPr>
      <w:tblGrid>
        <w:gridCol w:w="9350"/>
      </w:tblGrid>
      <w:tr w:rsidR="00AB2909" w14:paraId="14431226" w14:textId="77777777" w:rsidTr="00AB2909">
        <w:tc>
          <w:tcPr>
            <w:tcW w:w="9350" w:type="dxa"/>
            <w:shd w:val="clear" w:color="auto" w:fill="D9E2F3" w:themeFill="accent1" w:themeFillTint="33"/>
          </w:tcPr>
          <w:p w14:paraId="6E8C37BC" w14:textId="71708B3D" w:rsidR="00AB2909" w:rsidRDefault="00AB2909" w:rsidP="00AB2909">
            <w:pPr>
              <w:jc w:val="both"/>
              <w:rPr>
                <w:rFonts w:ascii="Calibri" w:hAnsi="Calibri" w:cs="Calibri"/>
              </w:rPr>
            </w:pPr>
            <w:r w:rsidRPr="00AB2909">
              <w:rPr>
                <w:rFonts w:ascii="Calibri" w:hAnsi="Calibri" w:cs="Calibri"/>
                <w:u w:val="single"/>
              </w:rPr>
              <w:t>IF</w:t>
            </w:r>
            <w:r w:rsidRPr="00AB2909">
              <w:rPr>
                <w:rFonts w:ascii="Calibri" w:hAnsi="Calibri" w:cs="Calibri"/>
              </w:rPr>
              <w:t xml:space="preserve"> all of the questions within the </w:t>
            </w:r>
            <w:r w:rsidRPr="00AB2909">
              <w:rPr>
                <w:rFonts w:ascii="Calibri" w:hAnsi="Calibri" w:cs="Calibri"/>
                <w:b/>
                <w:bCs/>
              </w:rPr>
              <w:t>1311 Current Number of Unhealed Pressure Ulcers/Injuries</w:t>
            </w:r>
            <w:r w:rsidRPr="00AB2909">
              <w:rPr>
                <w:rFonts w:ascii="Calibri" w:hAnsi="Calibri" w:cs="Calibri"/>
              </w:rPr>
              <w:t xml:space="preserve"> at Each Stage are skipped (ie. If the previous question, </w:t>
            </w:r>
            <w:r w:rsidRPr="00AB2909">
              <w:rPr>
                <w:rFonts w:ascii="Calibri" w:hAnsi="Calibri" w:cs="Calibri"/>
                <w:b/>
                <w:bCs/>
              </w:rPr>
              <w:t>M1306_UNHLD_STG2_PRSER_ULCR</w:t>
            </w:r>
            <w:r w:rsidRPr="00AB2909">
              <w:rPr>
                <w:rFonts w:ascii="Calibri" w:hAnsi="Calibri" w:cs="Calibri"/>
              </w:rPr>
              <w:t xml:space="preserve"> is answered </w:t>
            </w:r>
            <w:r w:rsidRPr="00AB2909">
              <w:rPr>
                <w:rFonts w:ascii="Calibri" w:hAnsi="Calibri" w:cs="Calibri"/>
                <w:b/>
                <w:bCs/>
              </w:rPr>
              <w:t>0.No</w:t>
            </w:r>
            <w:r w:rsidRPr="00AB2909">
              <w:rPr>
                <w:rFonts w:ascii="Calibri" w:hAnsi="Calibri" w:cs="Calibri"/>
              </w:rPr>
              <w:t xml:space="preserve">) </w:t>
            </w:r>
            <w:r w:rsidRPr="00AB2909">
              <w:rPr>
                <w:rFonts w:ascii="Calibri" w:hAnsi="Calibri" w:cs="Calibri"/>
                <w:u w:val="single"/>
              </w:rPr>
              <w:t xml:space="preserve">OR </w:t>
            </w:r>
            <w:r w:rsidRPr="00AB2909">
              <w:rPr>
                <w:rFonts w:ascii="Calibri" w:hAnsi="Calibri" w:cs="Calibri"/>
              </w:rPr>
              <w:t xml:space="preserve">all answered with the value </w:t>
            </w:r>
            <w:r w:rsidRPr="00AB2909">
              <w:rPr>
                <w:rFonts w:ascii="Calibri" w:hAnsi="Calibri" w:cs="Calibri"/>
                <w:b/>
                <w:bCs/>
              </w:rPr>
              <w:t>“0”</w:t>
            </w:r>
            <w:r w:rsidRPr="00AB2909">
              <w:rPr>
                <w:rFonts w:ascii="Calibri" w:hAnsi="Calibri" w:cs="Calibri"/>
              </w:rPr>
              <w:t xml:space="preserve"> or </w:t>
            </w:r>
            <w:r w:rsidRPr="00AB2909">
              <w:rPr>
                <w:rFonts w:ascii="Calibri" w:hAnsi="Calibri" w:cs="Calibri"/>
                <w:b/>
                <w:bCs/>
              </w:rPr>
              <w:t>“00”,</w:t>
            </w:r>
            <w:r w:rsidRPr="00AB2909">
              <w:rPr>
                <w:rFonts w:ascii="Calibri" w:hAnsi="Calibri" w:cs="Calibri"/>
              </w:rPr>
              <w:t xml:space="preserve"> </w:t>
            </w:r>
            <w:r w:rsidRPr="00AB2909">
              <w:rPr>
                <w:rFonts w:ascii="Calibri" w:hAnsi="Calibri" w:cs="Calibri"/>
                <w:u w:val="single"/>
              </w:rPr>
              <w:t xml:space="preserve">THEN </w:t>
            </w:r>
            <w:r w:rsidRPr="00AB2909">
              <w:rPr>
                <w:rFonts w:ascii="Calibri" w:hAnsi="Calibri" w:cs="Calibri"/>
                <w:b/>
                <w:bCs/>
              </w:rPr>
              <w:t xml:space="preserve">Stage of Most Problematic Unhealed Pressure Ulcer/Injury that is Stageable </w:t>
            </w:r>
            <w:r w:rsidRPr="00AB2909">
              <w:rPr>
                <w:rFonts w:ascii="Calibri" w:hAnsi="Calibri" w:cs="Calibri"/>
              </w:rPr>
              <w:t xml:space="preserve">(1324_STG_PRBLM_ULCER) should be marked as </w:t>
            </w:r>
            <w:r w:rsidRPr="00AB2909">
              <w:rPr>
                <w:rFonts w:ascii="Calibri" w:hAnsi="Calibri" w:cs="Calibri"/>
                <w:b/>
                <w:bCs/>
              </w:rPr>
              <w:t>“NA.Patient has no pressure ulcers or no stageable pressure ulcers”</w:t>
            </w:r>
          </w:p>
        </w:tc>
      </w:tr>
    </w:tbl>
    <w:p w14:paraId="02219BAB" w14:textId="77777777" w:rsidR="00914909" w:rsidRDefault="00914909" w:rsidP="00AB2909">
      <w:pPr>
        <w:pStyle w:val="NormalWeb"/>
        <w:jc w:val="both"/>
        <w:rPr>
          <w:rFonts w:ascii="Calibri" w:hAnsi="Calibri" w:cs="Calibri"/>
          <w:u w:val="single"/>
          <w:lang w:eastAsia="en-US"/>
        </w:rPr>
      </w:pPr>
    </w:p>
    <w:p w14:paraId="4A5E8BCE" w14:textId="77777777" w:rsidR="00914909" w:rsidRDefault="00914909" w:rsidP="00AB2909">
      <w:pPr>
        <w:pStyle w:val="NormalWeb"/>
        <w:jc w:val="both"/>
        <w:rPr>
          <w:rFonts w:ascii="Calibri" w:hAnsi="Calibri" w:cs="Calibri"/>
          <w:u w:val="single"/>
          <w:lang w:eastAsia="en-US"/>
        </w:rPr>
      </w:pPr>
    </w:p>
    <w:p w14:paraId="5F96FDF9" w14:textId="77777777" w:rsidR="00914909" w:rsidRDefault="00914909" w:rsidP="00AB2909">
      <w:pPr>
        <w:pStyle w:val="NormalWeb"/>
        <w:jc w:val="both"/>
        <w:rPr>
          <w:rFonts w:ascii="Calibri" w:hAnsi="Calibri" w:cs="Calibri"/>
          <w:u w:val="single"/>
          <w:lang w:eastAsia="en-US"/>
        </w:rPr>
      </w:pPr>
    </w:p>
    <w:p w14:paraId="17B6C124" w14:textId="282647A3" w:rsidR="00D3620F" w:rsidRPr="00AB2909" w:rsidRDefault="00B51970" w:rsidP="00AB2909">
      <w:pPr>
        <w:pStyle w:val="NormalWeb"/>
        <w:jc w:val="both"/>
        <w:rPr>
          <w:rFonts w:ascii="Calibri" w:hAnsi="Calibri" w:cs="Calibri"/>
          <w:u w:val="single"/>
          <w:lang w:eastAsia="en-US"/>
        </w:rPr>
      </w:pPr>
      <w:r w:rsidRPr="00AB2909">
        <w:rPr>
          <w:rFonts w:ascii="Calibri" w:hAnsi="Calibri" w:cs="Calibri"/>
          <w:u w:val="single"/>
          <w:lang w:eastAsia="en-US"/>
        </w:rPr>
        <w:lastRenderedPageBreak/>
        <w:t>Field: Primary diagnosis M1021_PRIMARY_DIAG_ICD (also applicable for Other Diagnosis 1-5)</w:t>
      </w:r>
    </w:p>
    <w:p w14:paraId="251A73AA" w14:textId="30081A3F" w:rsidR="00B51970" w:rsidRDefault="00B51970" w:rsidP="00AB2909">
      <w:pPr>
        <w:jc w:val="both"/>
        <w:rPr>
          <w:rFonts w:ascii="Calibri" w:hAnsi="Calibri" w:cs="Calibri"/>
          <w:color w:val="B90303"/>
          <w:sz w:val="20"/>
          <w:szCs w:val="20"/>
          <w:shd w:val="clear" w:color="auto" w:fill="FFFFFF"/>
        </w:rPr>
      </w:pPr>
      <w:r w:rsidRPr="00AB2909">
        <w:rPr>
          <w:rFonts w:ascii="Calibri" w:hAnsi="Calibri" w:cs="Calibri"/>
          <w:color w:val="B90303"/>
          <w:sz w:val="20"/>
          <w:szCs w:val="20"/>
          <w:shd w:val="clear" w:color="auto" w:fill="FFFFFF"/>
        </w:rPr>
        <w:t>If M0100_ASSMT_REASON=[01,03] and if the Primary/Other ICD code in Column 2 is NOT equal to [^] AND character 1 of the ICD code is NOT equal to [V,W,X,Y,Z,v,w,x,y,z], then the corresponding severity code must not equal [^].</w:t>
      </w:r>
    </w:p>
    <w:p w14:paraId="41E3BC6D" w14:textId="77777777" w:rsidR="00914909" w:rsidRPr="00AB2909" w:rsidRDefault="00914909" w:rsidP="00AB2909">
      <w:pPr>
        <w:jc w:val="both"/>
        <w:rPr>
          <w:rFonts w:ascii="Calibri" w:hAnsi="Calibri" w:cs="Calibri"/>
        </w:rPr>
      </w:pPr>
    </w:p>
    <w:tbl>
      <w:tblPr>
        <w:tblStyle w:val="TableGrid"/>
        <w:tblW w:w="0" w:type="auto"/>
        <w:shd w:val="clear" w:color="auto" w:fill="D9E2F3" w:themeFill="accent1" w:themeFillTint="33"/>
        <w:tblLook w:val="04A0" w:firstRow="1" w:lastRow="0" w:firstColumn="1" w:lastColumn="0" w:noHBand="0" w:noVBand="1"/>
      </w:tblPr>
      <w:tblGrid>
        <w:gridCol w:w="9350"/>
      </w:tblGrid>
      <w:tr w:rsidR="00914909" w14:paraId="61EAFF15" w14:textId="77777777" w:rsidTr="00914909">
        <w:tc>
          <w:tcPr>
            <w:tcW w:w="9350" w:type="dxa"/>
            <w:shd w:val="clear" w:color="auto" w:fill="D9E2F3" w:themeFill="accent1" w:themeFillTint="33"/>
          </w:tcPr>
          <w:p w14:paraId="314FEAAF" w14:textId="6BA56559" w:rsidR="00914909" w:rsidRPr="00914909" w:rsidRDefault="00914909" w:rsidP="00AB2909">
            <w:pPr>
              <w:pStyle w:val="NormalWeb"/>
              <w:jc w:val="both"/>
              <w:rPr>
                <w:rFonts w:ascii="Calibri" w:hAnsi="Calibri" w:cs="Calibri"/>
                <w:lang w:eastAsia="en-US"/>
              </w:rPr>
            </w:pPr>
            <w:r w:rsidRPr="00AB2909">
              <w:rPr>
                <w:rFonts w:ascii="Calibri" w:hAnsi="Calibri" w:cs="Calibri"/>
                <w:u w:val="single"/>
                <w:lang w:eastAsia="en-US"/>
              </w:rPr>
              <w:t>If</w:t>
            </w:r>
            <w:r w:rsidRPr="00AB2909">
              <w:rPr>
                <w:rFonts w:ascii="Calibri" w:hAnsi="Calibri" w:cs="Calibri"/>
                <w:lang w:eastAsia="en-US"/>
              </w:rPr>
              <w:t xml:space="preserve"> the Diagnosis ICD code entered does not start with any of the letters: V,W,X,Y,Z,y,w,x,y,z; then the Diagnosis Severity Rating (</w:t>
            </w:r>
            <w:r w:rsidRPr="00AB2909">
              <w:rPr>
                <w:rFonts w:ascii="Calibri" w:hAnsi="Calibri" w:cs="Calibri"/>
                <w:b/>
                <w:bCs/>
                <w:lang w:eastAsia="en-US"/>
              </w:rPr>
              <w:t>M1021_PRIMARY_DIAG_SEVERITY</w:t>
            </w:r>
            <w:r w:rsidRPr="00AB2909">
              <w:rPr>
                <w:rFonts w:ascii="Calibri" w:hAnsi="Calibri" w:cs="Calibri"/>
                <w:lang w:eastAsia="en-US"/>
              </w:rPr>
              <w:t xml:space="preserve"> and the equivalents for </w:t>
            </w:r>
            <w:r w:rsidRPr="00AB2909">
              <w:rPr>
                <w:rFonts w:ascii="Calibri" w:hAnsi="Calibri" w:cs="Calibri"/>
                <w:b/>
                <w:bCs/>
                <w:lang w:eastAsia="en-US"/>
              </w:rPr>
              <w:t>Other Diagnosis 1-5 Severity</w:t>
            </w:r>
            <w:r w:rsidRPr="00AB2909">
              <w:rPr>
                <w:rFonts w:ascii="Calibri" w:hAnsi="Calibri" w:cs="Calibri"/>
                <w:lang w:eastAsia="en-US"/>
              </w:rPr>
              <w:t>) must be answered. Otherwise, leave the severity rating BLANK.</w:t>
            </w:r>
          </w:p>
        </w:tc>
      </w:tr>
    </w:tbl>
    <w:p w14:paraId="478D939A" w14:textId="77777777" w:rsidR="00140B72" w:rsidRDefault="00140B72" w:rsidP="00AB2909">
      <w:pPr>
        <w:pStyle w:val="NormalWeb"/>
        <w:jc w:val="both"/>
        <w:rPr>
          <w:rFonts w:ascii="Calibri" w:hAnsi="Calibri" w:cs="Calibri"/>
          <w:u w:val="single"/>
          <w:lang w:eastAsia="en-US"/>
        </w:rPr>
      </w:pPr>
    </w:p>
    <w:p w14:paraId="18213C41" w14:textId="4CE6A67B" w:rsidR="00D3620F" w:rsidRPr="00AB2909" w:rsidRDefault="0081604F" w:rsidP="00AB2909">
      <w:pPr>
        <w:pStyle w:val="NormalWeb"/>
        <w:jc w:val="both"/>
        <w:rPr>
          <w:rFonts w:ascii="Calibri" w:hAnsi="Calibri" w:cs="Calibri"/>
          <w:u w:val="single"/>
          <w:lang w:eastAsia="en-US"/>
        </w:rPr>
      </w:pPr>
      <w:r w:rsidRPr="00AB2909">
        <w:rPr>
          <w:rFonts w:ascii="Calibri" w:hAnsi="Calibri" w:cs="Calibri"/>
          <w:u w:val="single"/>
          <w:lang w:eastAsia="en-US"/>
        </w:rPr>
        <w:t>Field: M1030 Therapies the patient receives at home</w:t>
      </w:r>
    </w:p>
    <w:p w14:paraId="63CBF26A" w14:textId="62D104A9" w:rsidR="0081604F" w:rsidRDefault="0081604F" w:rsidP="00AB2909">
      <w:pPr>
        <w:jc w:val="both"/>
        <w:rPr>
          <w:rFonts w:ascii="Calibri" w:hAnsi="Calibri" w:cs="Calibri"/>
          <w:color w:val="B90303"/>
          <w:sz w:val="20"/>
          <w:szCs w:val="20"/>
          <w:shd w:val="clear" w:color="auto" w:fill="FFFFFF"/>
        </w:rPr>
      </w:pPr>
      <w:r w:rsidRPr="00AB2909">
        <w:rPr>
          <w:rFonts w:ascii="Calibri" w:hAnsi="Calibri" w:cs="Calibri"/>
          <w:color w:val="B90303"/>
          <w:sz w:val="20"/>
          <w:szCs w:val="20"/>
          <w:shd w:val="clear" w:color="auto" w:fill="FFFFFF"/>
        </w:rPr>
        <w:t> If M0100_ASSMT_REASON=[01,03] AND M1030_THH_NONE_ABOVE = [0], then at least one active item from M1030_THH_IV_INFUSION through M1030_THH_ENT_NUTRITION must equal [1]</w:t>
      </w:r>
    </w:p>
    <w:p w14:paraId="07ACACA0" w14:textId="77777777" w:rsidR="00914909" w:rsidRPr="00AB2909" w:rsidRDefault="00914909" w:rsidP="00AB2909">
      <w:pPr>
        <w:jc w:val="both"/>
        <w:rPr>
          <w:rFonts w:ascii="Calibri" w:hAnsi="Calibri" w:cs="Calibri"/>
        </w:rPr>
      </w:pPr>
    </w:p>
    <w:tbl>
      <w:tblPr>
        <w:tblStyle w:val="TableGrid"/>
        <w:tblW w:w="0" w:type="auto"/>
        <w:shd w:val="clear" w:color="auto" w:fill="D9E2F3" w:themeFill="accent1" w:themeFillTint="33"/>
        <w:tblLook w:val="04A0" w:firstRow="1" w:lastRow="0" w:firstColumn="1" w:lastColumn="0" w:noHBand="0" w:noVBand="1"/>
      </w:tblPr>
      <w:tblGrid>
        <w:gridCol w:w="9350"/>
      </w:tblGrid>
      <w:tr w:rsidR="00914909" w14:paraId="1A08E8A0" w14:textId="77777777" w:rsidTr="00914909">
        <w:tc>
          <w:tcPr>
            <w:tcW w:w="9350" w:type="dxa"/>
            <w:shd w:val="clear" w:color="auto" w:fill="D9E2F3" w:themeFill="accent1" w:themeFillTint="33"/>
          </w:tcPr>
          <w:p w14:paraId="0A8E8ECC" w14:textId="0E150355" w:rsidR="00914909" w:rsidRDefault="00914909" w:rsidP="00AB2909">
            <w:pPr>
              <w:pStyle w:val="NormalWeb"/>
              <w:jc w:val="both"/>
              <w:rPr>
                <w:rFonts w:ascii="Calibri" w:hAnsi="Calibri" w:cs="Calibri"/>
                <w:lang w:eastAsia="en-US"/>
              </w:rPr>
            </w:pPr>
            <w:r w:rsidRPr="00AB2909">
              <w:rPr>
                <w:rFonts w:ascii="Calibri" w:hAnsi="Calibri" w:cs="Calibri"/>
                <w:lang w:eastAsia="en-US"/>
              </w:rPr>
              <w:t>At least one of the three therapies listed (</w:t>
            </w:r>
            <w:r w:rsidRPr="00AB2909">
              <w:rPr>
                <w:rFonts w:ascii="Calibri" w:hAnsi="Calibri" w:cs="Calibri"/>
                <w:b/>
                <w:bCs/>
                <w:lang w:eastAsia="en-US"/>
              </w:rPr>
              <w:t>M1030_THH_IV_INFUSION</w:t>
            </w:r>
            <w:r w:rsidRPr="00AB2909">
              <w:rPr>
                <w:rFonts w:ascii="Calibri" w:hAnsi="Calibri" w:cs="Calibri"/>
                <w:lang w:eastAsia="en-US"/>
              </w:rPr>
              <w:t xml:space="preserve">, </w:t>
            </w:r>
            <w:r w:rsidRPr="00AB2909">
              <w:rPr>
                <w:rFonts w:ascii="Calibri" w:hAnsi="Calibri" w:cs="Calibri"/>
                <w:b/>
                <w:bCs/>
                <w:lang w:eastAsia="en-US"/>
              </w:rPr>
              <w:t>M1030_THH_PAR_NUTRITION</w:t>
            </w:r>
            <w:r w:rsidRPr="00AB2909">
              <w:rPr>
                <w:rFonts w:ascii="Calibri" w:hAnsi="Calibri" w:cs="Calibri"/>
                <w:lang w:eastAsia="en-US"/>
              </w:rPr>
              <w:t xml:space="preserve">, </w:t>
            </w:r>
            <w:r w:rsidRPr="00AB2909">
              <w:rPr>
                <w:rFonts w:ascii="Calibri" w:hAnsi="Calibri" w:cs="Calibri"/>
                <w:b/>
                <w:bCs/>
                <w:lang w:eastAsia="en-US"/>
              </w:rPr>
              <w:t>M1030_ENT_NUTRITION</w:t>
            </w:r>
            <w:r w:rsidRPr="00AB2909">
              <w:rPr>
                <w:rFonts w:ascii="Calibri" w:hAnsi="Calibri" w:cs="Calibri"/>
                <w:lang w:eastAsia="en-US"/>
              </w:rPr>
              <w:t xml:space="preserve">) must be checked </w:t>
            </w:r>
            <w:r w:rsidRPr="00AB2909">
              <w:rPr>
                <w:rFonts w:ascii="Calibri" w:hAnsi="Calibri" w:cs="Calibri"/>
                <w:u w:val="single"/>
                <w:lang w:eastAsia="en-US"/>
              </w:rPr>
              <w:t xml:space="preserve">OR </w:t>
            </w:r>
            <w:r w:rsidRPr="00AB2909">
              <w:rPr>
                <w:rFonts w:ascii="Calibri" w:hAnsi="Calibri" w:cs="Calibri"/>
                <w:lang w:eastAsia="en-US"/>
              </w:rPr>
              <w:t>None of the Above (M1030_THH_NONE_ABOVE) is checked</w:t>
            </w:r>
            <w:r>
              <w:rPr>
                <w:rFonts w:ascii="Calibri" w:hAnsi="Calibri" w:cs="Calibri"/>
                <w:lang w:eastAsia="en-US"/>
              </w:rPr>
              <w:t>.</w:t>
            </w:r>
          </w:p>
        </w:tc>
      </w:tr>
    </w:tbl>
    <w:p w14:paraId="2B60885A" w14:textId="77777777" w:rsidR="00140B72" w:rsidRDefault="00140B72" w:rsidP="00AB2909">
      <w:pPr>
        <w:pStyle w:val="NormalWeb"/>
        <w:jc w:val="both"/>
        <w:rPr>
          <w:rFonts w:ascii="Calibri" w:hAnsi="Calibri" w:cs="Calibri"/>
          <w:u w:val="single"/>
          <w:lang w:eastAsia="en-US"/>
        </w:rPr>
      </w:pPr>
    </w:p>
    <w:p w14:paraId="7A827898" w14:textId="1D644966" w:rsidR="00645919" w:rsidRPr="00AB2909" w:rsidRDefault="00645919" w:rsidP="00AB2909">
      <w:pPr>
        <w:pStyle w:val="NormalWeb"/>
        <w:jc w:val="both"/>
        <w:rPr>
          <w:rFonts w:ascii="Calibri" w:hAnsi="Calibri" w:cs="Calibri"/>
          <w:u w:val="single"/>
          <w:lang w:eastAsia="en-US"/>
        </w:rPr>
      </w:pPr>
      <w:r w:rsidRPr="00AB2909">
        <w:rPr>
          <w:rFonts w:ascii="Calibri" w:hAnsi="Calibri" w:cs="Calibri"/>
          <w:u w:val="single"/>
          <w:lang w:eastAsia="en-US"/>
        </w:rPr>
        <w:t>Field: Does this patient have at least one Unhealed Pressure Ulcer/Injury at Stage 2 or Higher or designated as Unstageable? (M1306_UNHLD_STG2_PRSR_ULCR)</w:t>
      </w:r>
    </w:p>
    <w:p w14:paraId="291F0A60" w14:textId="77777777" w:rsidR="00AB2909" w:rsidRPr="00AB2909" w:rsidRDefault="009B45BD" w:rsidP="00AB2909">
      <w:pPr>
        <w:jc w:val="both"/>
        <w:rPr>
          <w:rFonts w:ascii="Calibri" w:hAnsi="Calibri" w:cs="Calibri"/>
          <w:color w:val="000000" w:themeColor="text1"/>
          <w:shd w:val="clear" w:color="auto" w:fill="FFFFFF"/>
        </w:rPr>
      </w:pPr>
      <w:r w:rsidRPr="00AB2909">
        <w:rPr>
          <w:rFonts w:ascii="Calibri" w:hAnsi="Calibri" w:cs="Calibri"/>
          <w:color w:val="000000" w:themeColor="text1"/>
          <w:shd w:val="clear" w:color="auto" w:fill="FFFFFF"/>
        </w:rPr>
        <w:t xml:space="preserve">Error </w:t>
      </w:r>
      <w:r w:rsidR="00B96C34" w:rsidRPr="00AB2909">
        <w:rPr>
          <w:rFonts w:ascii="Calibri" w:hAnsi="Calibri" w:cs="Calibri"/>
          <w:color w:val="000000" w:themeColor="text1"/>
          <w:shd w:val="clear" w:color="auto" w:fill="FFFFFF"/>
        </w:rPr>
        <w:t>m</w:t>
      </w:r>
      <w:r w:rsidRPr="00AB2909">
        <w:rPr>
          <w:rFonts w:ascii="Calibri" w:hAnsi="Calibri" w:cs="Calibri"/>
          <w:color w:val="000000" w:themeColor="text1"/>
          <w:shd w:val="clear" w:color="auto" w:fill="FFFFFF"/>
        </w:rPr>
        <w:t>essage:  </w:t>
      </w:r>
    </w:p>
    <w:p w14:paraId="7811E277" w14:textId="48981D52" w:rsidR="009B45BD" w:rsidRDefault="009B45BD" w:rsidP="00AB2909">
      <w:pPr>
        <w:jc w:val="both"/>
        <w:rPr>
          <w:rFonts w:ascii="Calibri" w:hAnsi="Calibri" w:cs="Calibri"/>
          <w:color w:val="B90303"/>
          <w:sz w:val="20"/>
          <w:szCs w:val="20"/>
          <w:shd w:val="clear" w:color="auto" w:fill="FFFFFF"/>
        </w:rPr>
      </w:pPr>
      <w:r w:rsidRPr="00AB2909">
        <w:rPr>
          <w:rFonts w:ascii="Calibri" w:hAnsi="Calibri" w:cs="Calibri"/>
          <w:color w:val="B90303"/>
          <w:sz w:val="20"/>
          <w:szCs w:val="20"/>
          <w:shd w:val="clear" w:color="auto" w:fill="FFFFFF"/>
        </w:rPr>
        <w:t>If M0100_ASSMT_REASON = [01,03,09] and M1306_UNHLD_STG2_PRSR_ULCR = [1], then at least one of the following items must be greater than [00]: M1311_NBR_PRSULC_STG2_A1, M1311_NBR_PRSULC_STG3_B1, M1311_NBR_PRSULC_STG4_C1, M1311_NSTG_DRSG_D1, M1311_NSTG_CVRG_E1, and M1311_NSTG_DEEP_TSUE_F1.</w:t>
      </w:r>
    </w:p>
    <w:p w14:paraId="0EA9BFE3" w14:textId="77777777" w:rsidR="00914909" w:rsidRPr="00AB2909" w:rsidRDefault="00914909" w:rsidP="00AB2909">
      <w:pPr>
        <w:jc w:val="both"/>
        <w:rPr>
          <w:rFonts w:ascii="Calibri" w:hAnsi="Calibri" w:cs="Calibri"/>
        </w:rPr>
      </w:pPr>
    </w:p>
    <w:tbl>
      <w:tblPr>
        <w:tblStyle w:val="TableGrid"/>
        <w:tblW w:w="0" w:type="auto"/>
        <w:shd w:val="clear" w:color="auto" w:fill="D9E2F3" w:themeFill="accent1" w:themeFillTint="33"/>
        <w:tblLook w:val="04A0" w:firstRow="1" w:lastRow="0" w:firstColumn="1" w:lastColumn="0" w:noHBand="0" w:noVBand="1"/>
      </w:tblPr>
      <w:tblGrid>
        <w:gridCol w:w="9350"/>
      </w:tblGrid>
      <w:tr w:rsidR="00914909" w14:paraId="459A3961" w14:textId="77777777" w:rsidTr="00914909">
        <w:tc>
          <w:tcPr>
            <w:tcW w:w="9350" w:type="dxa"/>
            <w:shd w:val="clear" w:color="auto" w:fill="D9E2F3" w:themeFill="accent1" w:themeFillTint="33"/>
          </w:tcPr>
          <w:p w14:paraId="6E3A173C" w14:textId="52AAE6DB" w:rsidR="00914909" w:rsidRDefault="00914909" w:rsidP="00AB2909">
            <w:pPr>
              <w:pStyle w:val="NormalWeb"/>
              <w:jc w:val="both"/>
              <w:rPr>
                <w:rFonts w:ascii="Calibri" w:hAnsi="Calibri" w:cs="Calibri"/>
                <w:lang w:eastAsia="en-US"/>
              </w:rPr>
            </w:pPr>
            <w:r w:rsidRPr="00AB2909">
              <w:rPr>
                <w:rFonts w:ascii="Calibri" w:hAnsi="Calibri" w:cs="Calibri"/>
                <w:lang w:eastAsia="en-US"/>
              </w:rPr>
              <w:t xml:space="preserve">In other words: If this field is answered as “1.Yes”, indicating that the patient has at least one unhealed pressure ulcer/injury at Stage 2 or higher or designated as unstageable, then </w:t>
            </w:r>
            <w:r w:rsidRPr="00AB2909">
              <w:rPr>
                <w:rFonts w:ascii="Calibri" w:hAnsi="Calibri" w:cs="Calibri"/>
                <w:u w:val="single"/>
                <w:lang w:eastAsia="en-US"/>
              </w:rPr>
              <w:t>at least one</w:t>
            </w:r>
            <w:r w:rsidRPr="00AB2909">
              <w:rPr>
                <w:rFonts w:ascii="Calibri" w:hAnsi="Calibri" w:cs="Calibri"/>
                <w:lang w:eastAsia="en-US"/>
              </w:rPr>
              <w:t xml:space="preserve"> of the M1311 Unhealed Pressure Ulcers/Injuries should have an entered value greater than 1. </w:t>
            </w:r>
          </w:p>
        </w:tc>
      </w:tr>
    </w:tbl>
    <w:p w14:paraId="23BB4CB5" w14:textId="77777777" w:rsidR="00140B72" w:rsidRDefault="00140B72" w:rsidP="00AB2909">
      <w:pPr>
        <w:pStyle w:val="NormalWeb"/>
        <w:jc w:val="both"/>
        <w:rPr>
          <w:rFonts w:ascii="Calibri" w:hAnsi="Calibri" w:cs="Calibri"/>
          <w:u w:val="single"/>
          <w:lang w:eastAsia="en-US"/>
        </w:rPr>
      </w:pPr>
    </w:p>
    <w:p w14:paraId="6E68554E" w14:textId="77777777" w:rsidR="00140B72" w:rsidRDefault="00140B72">
      <w:pPr>
        <w:rPr>
          <w:rFonts w:ascii="Calibri" w:hAnsi="Calibri" w:cs="Calibri"/>
          <w:u w:val="single"/>
        </w:rPr>
      </w:pPr>
      <w:r>
        <w:rPr>
          <w:rFonts w:ascii="Calibri" w:hAnsi="Calibri" w:cs="Calibri"/>
          <w:u w:val="single"/>
        </w:rPr>
        <w:br w:type="page"/>
      </w:r>
    </w:p>
    <w:p w14:paraId="2CA8087E" w14:textId="637A85B5" w:rsidR="009B45BD" w:rsidRPr="00AB2909" w:rsidRDefault="009B45BD" w:rsidP="00AB2909">
      <w:pPr>
        <w:pStyle w:val="NormalWeb"/>
        <w:jc w:val="both"/>
        <w:rPr>
          <w:rFonts w:ascii="Calibri" w:hAnsi="Calibri" w:cs="Calibri"/>
          <w:u w:val="single"/>
          <w:lang w:eastAsia="en-US"/>
        </w:rPr>
      </w:pPr>
      <w:r w:rsidRPr="00AB2909">
        <w:rPr>
          <w:rFonts w:ascii="Calibri" w:hAnsi="Calibri" w:cs="Calibri"/>
          <w:u w:val="single"/>
          <w:lang w:eastAsia="en-US"/>
        </w:rPr>
        <w:lastRenderedPageBreak/>
        <w:t xml:space="preserve">Field: </w:t>
      </w:r>
      <w:r w:rsidR="00B96C34" w:rsidRPr="00AB2909">
        <w:rPr>
          <w:rFonts w:ascii="Calibri" w:hAnsi="Calibri" w:cs="Calibri"/>
          <w:u w:val="single"/>
          <w:lang w:eastAsia="en-US"/>
        </w:rPr>
        <w:t xml:space="preserve">M2200 Therapy Need </w:t>
      </w:r>
    </w:p>
    <w:p w14:paraId="7A2F7CD6" w14:textId="77777777" w:rsidR="00AB2909" w:rsidRPr="00AB2909" w:rsidRDefault="00B96C34" w:rsidP="00AB2909">
      <w:pPr>
        <w:shd w:val="clear" w:color="auto" w:fill="FFFFFF"/>
        <w:jc w:val="both"/>
        <w:textAlignment w:val="baseline"/>
        <w:rPr>
          <w:rFonts w:ascii="Calibri" w:hAnsi="Calibri" w:cs="Calibri"/>
        </w:rPr>
      </w:pPr>
      <w:r w:rsidRPr="00AB2909">
        <w:rPr>
          <w:rFonts w:ascii="Calibri" w:hAnsi="Calibri" w:cs="Calibri"/>
        </w:rPr>
        <w:t>Error message:</w:t>
      </w:r>
    </w:p>
    <w:p w14:paraId="7A04A0E5" w14:textId="4158793A" w:rsidR="00B96C34" w:rsidRPr="00AB2909" w:rsidRDefault="00B96C34" w:rsidP="00AB2909">
      <w:pPr>
        <w:shd w:val="clear" w:color="auto" w:fill="FFFFFF"/>
        <w:jc w:val="both"/>
        <w:textAlignment w:val="baseline"/>
        <w:rPr>
          <w:rFonts w:ascii="Calibri" w:hAnsi="Calibri" w:cs="Calibri"/>
          <w:color w:val="5F5F5F"/>
        </w:rPr>
      </w:pPr>
      <w:r w:rsidRPr="00AB2909">
        <w:rPr>
          <w:rFonts w:ascii="Calibri" w:hAnsi="Calibri" w:cs="Calibri"/>
        </w:rPr>
        <w:t xml:space="preserve"> </w:t>
      </w:r>
      <w:r w:rsidRPr="00AB2909">
        <w:rPr>
          <w:rFonts w:ascii="Calibri" w:hAnsi="Calibri" w:cs="Calibri"/>
          <w:color w:val="B90303"/>
          <w:bdr w:val="none" w:sz="0" w:space="0" w:color="auto" w:frame="1"/>
        </w:rPr>
        <w:br/>
      </w:r>
      <w:r w:rsidRPr="00140B72">
        <w:rPr>
          <w:rStyle w:val="message"/>
          <w:rFonts w:ascii="Calibri" w:hAnsi="Calibri" w:cs="Calibri"/>
          <w:color w:val="B90303"/>
          <w:sz w:val="21"/>
          <w:szCs w:val="21"/>
          <w:bdr w:val="none" w:sz="0" w:space="0" w:color="auto" w:frame="1"/>
        </w:rPr>
        <w:t> If M0100_ASSMT_REASON = [01,03] and M2200_THER_NEED_NA = [1], then if M2200_THER_NEED_NBR is active it must equal [^].</w:t>
      </w:r>
    </w:p>
    <w:p w14:paraId="1E9D6A6E" w14:textId="3E9A176B" w:rsidR="00B96C34" w:rsidRDefault="00B96C34" w:rsidP="00AB2909">
      <w:pPr>
        <w:shd w:val="clear" w:color="auto" w:fill="FFFFFF"/>
        <w:jc w:val="both"/>
        <w:textAlignment w:val="baseline"/>
        <w:rPr>
          <w:rFonts w:ascii="Calibri" w:hAnsi="Calibri" w:cs="Calibri"/>
          <w:color w:val="000000" w:themeColor="text1"/>
        </w:rPr>
      </w:pPr>
    </w:p>
    <w:tbl>
      <w:tblPr>
        <w:tblStyle w:val="TableGrid"/>
        <w:tblW w:w="0" w:type="auto"/>
        <w:shd w:val="clear" w:color="auto" w:fill="D9E2F3" w:themeFill="accent1" w:themeFillTint="33"/>
        <w:tblLook w:val="04A0" w:firstRow="1" w:lastRow="0" w:firstColumn="1" w:lastColumn="0" w:noHBand="0" w:noVBand="1"/>
      </w:tblPr>
      <w:tblGrid>
        <w:gridCol w:w="9350"/>
      </w:tblGrid>
      <w:tr w:rsidR="00914909" w14:paraId="55EFE90A" w14:textId="77777777" w:rsidTr="00914909">
        <w:tc>
          <w:tcPr>
            <w:tcW w:w="9350" w:type="dxa"/>
            <w:shd w:val="clear" w:color="auto" w:fill="D9E2F3" w:themeFill="accent1" w:themeFillTint="33"/>
          </w:tcPr>
          <w:p w14:paraId="1B4C373D" w14:textId="70791D09" w:rsidR="00914909" w:rsidRDefault="00914909" w:rsidP="00AB2909">
            <w:pPr>
              <w:jc w:val="both"/>
              <w:textAlignment w:val="baseline"/>
              <w:rPr>
                <w:rFonts w:ascii="Calibri" w:hAnsi="Calibri" w:cs="Calibri"/>
                <w:color w:val="000000" w:themeColor="text1"/>
              </w:rPr>
            </w:pPr>
            <w:r w:rsidRPr="00914909">
              <w:rPr>
                <w:rFonts w:ascii="Calibri" w:hAnsi="Calibri" w:cs="Calibri"/>
                <w:color w:val="000000" w:themeColor="text1"/>
              </w:rPr>
              <w:t>In other words: Either a number of therapy visits (M2200_THER_NEED_NBR) should be entered OR not applicable (M2200_THER_NEED_NA) should be checked.</w:t>
            </w:r>
          </w:p>
        </w:tc>
      </w:tr>
    </w:tbl>
    <w:p w14:paraId="6B7F5F8C" w14:textId="10817DEA" w:rsidR="00914909" w:rsidRDefault="00914909" w:rsidP="00AB2909">
      <w:pPr>
        <w:shd w:val="clear" w:color="auto" w:fill="FFFFFF"/>
        <w:jc w:val="both"/>
        <w:textAlignment w:val="baseline"/>
        <w:rPr>
          <w:rFonts w:ascii="Calibri" w:hAnsi="Calibri" w:cs="Calibri"/>
          <w:color w:val="000000" w:themeColor="text1"/>
        </w:rPr>
      </w:pPr>
    </w:p>
    <w:p w14:paraId="52C83DD1" w14:textId="77777777" w:rsidR="00914909" w:rsidRPr="00AB2909" w:rsidRDefault="00914909" w:rsidP="00AB2909">
      <w:pPr>
        <w:shd w:val="clear" w:color="auto" w:fill="FFFFFF"/>
        <w:jc w:val="both"/>
        <w:textAlignment w:val="baseline"/>
        <w:rPr>
          <w:rFonts w:ascii="Calibri" w:hAnsi="Calibri" w:cs="Calibri"/>
          <w:color w:val="000000" w:themeColor="text1"/>
        </w:rPr>
      </w:pPr>
    </w:p>
    <w:p w14:paraId="4A933FC0" w14:textId="52FB1C15" w:rsidR="000A0C4C" w:rsidRPr="00914909" w:rsidRDefault="000A0C4C" w:rsidP="00AB2909">
      <w:pPr>
        <w:shd w:val="clear" w:color="auto" w:fill="FFFFFF"/>
        <w:jc w:val="both"/>
        <w:textAlignment w:val="baseline"/>
        <w:rPr>
          <w:rFonts w:ascii="Calibri" w:hAnsi="Calibri" w:cs="Calibri"/>
          <w:color w:val="000000" w:themeColor="text1"/>
          <w:u w:val="single"/>
        </w:rPr>
      </w:pPr>
      <w:r w:rsidRPr="00914909">
        <w:rPr>
          <w:rFonts w:ascii="Calibri" w:hAnsi="Calibri" w:cs="Calibri"/>
          <w:color w:val="000000" w:themeColor="text1"/>
          <w:u w:val="single"/>
        </w:rPr>
        <w:t>Field: Any falls since SOC/ROC (J1800)</w:t>
      </w:r>
    </w:p>
    <w:p w14:paraId="06713EBA" w14:textId="1FABAFB1" w:rsidR="000A0C4C" w:rsidRPr="00AB2909" w:rsidRDefault="000A0C4C" w:rsidP="00AB2909">
      <w:pPr>
        <w:shd w:val="clear" w:color="auto" w:fill="FFFFFF"/>
        <w:jc w:val="both"/>
        <w:textAlignment w:val="baseline"/>
        <w:rPr>
          <w:rFonts w:ascii="Calibri" w:hAnsi="Calibri" w:cs="Calibri"/>
          <w:color w:val="000000" w:themeColor="text1"/>
        </w:rPr>
      </w:pPr>
    </w:p>
    <w:p w14:paraId="3F2A6573" w14:textId="6524EE75" w:rsidR="000A0C4C" w:rsidRPr="00140B72" w:rsidRDefault="000A0C4C" w:rsidP="00AB2909">
      <w:pPr>
        <w:shd w:val="clear" w:color="auto" w:fill="FFFFFF"/>
        <w:jc w:val="both"/>
        <w:textAlignment w:val="baseline"/>
        <w:rPr>
          <w:rStyle w:val="message"/>
          <w:rFonts w:ascii="Calibri" w:hAnsi="Calibri" w:cs="Calibri"/>
          <w:color w:val="B90303"/>
          <w:sz w:val="20"/>
          <w:szCs w:val="20"/>
          <w:bdr w:val="none" w:sz="0" w:space="0" w:color="auto" w:frame="1"/>
        </w:rPr>
      </w:pPr>
      <w:r w:rsidRPr="00140B72">
        <w:rPr>
          <w:rStyle w:val="message"/>
          <w:rFonts w:ascii="Calibri" w:hAnsi="Calibri" w:cs="Calibri"/>
          <w:color w:val="B90303"/>
          <w:sz w:val="20"/>
          <w:szCs w:val="20"/>
          <w:bdr w:val="none" w:sz="0" w:space="0" w:color="auto" w:frame="1"/>
        </w:rPr>
        <w:t> If J1800=[1], then all active items from J1900A through J1900C must not equal [^] and at least one of these items must equal [-,1,2]</w:t>
      </w:r>
    </w:p>
    <w:p w14:paraId="54DCF171" w14:textId="66F86386" w:rsidR="000A0C4C" w:rsidRDefault="000A0C4C" w:rsidP="00AB2909">
      <w:pPr>
        <w:shd w:val="clear" w:color="auto" w:fill="FFFFFF"/>
        <w:jc w:val="both"/>
        <w:textAlignment w:val="baseline"/>
        <w:rPr>
          <w:rStyle w:val="message"/>
          <w:rFonts w:ascii="Calibri" w:hAnsi="Calibri" w:cs="Calibri"/>
          <w:color w:val="B90303"/>
          <w:bdr w:val="none" w:sz="0" w:space="0" w:color="auto" w:frame="1"/>
        </w:rPr>
      </w:pPr>
    </w:p>
    <w:tbl>
      <w:tblPr>
        <w:tblStyle w:val="TableGrid"/>
        <w:tblW w:w="0" w:type="auto"/>
        <w:shd w:val="clear" w:color="auto" w:fill="D9E2F3" w:themeFill="accent1" w:themeFillTint="33"/>
        <w:tblLook w:val="04A0" w:firstRow="1" w:lastRow="0" w:firstColumn="1" w:lastColumn="0" w:noHBand="0" w:noVBand="1"/>
      </w:tblPr>
      <w:tblGrid>
        <w:gridCol w:w="9350"/>
      </w:tblGrid>
      <w:tr w:rsidR="00914909" w14:paraId="18DF13D6" w14:textId="77777777" w:rsidTr="00914909">
        <w:tc>
          <w:tcPr>
            <w:tcW w:w="9350" w:type="dxa"/>
            <w:shd w:val="clear" w:color="auto" w:fill="D9E2F3" w:themeFill="accent1" w:themeFillTint="33"/>
          </w:tcPr>
          <w:p w14:paraId="4357C2F5" w14:textId="4108C29F" w:rsidR="00914909" w:rsidRDefault="00914909" w:rsidP="00AB2909">
            <w:pPr>
              <w:jc w:val="both"/>
              <w:textAlignment w:val="baseline"/>
              <w:rPr>
                <w:rStyle w:val="message"/>
                <w:rFonts w:ascii="Calibri" w:hAnsi="Calibri" w:cs="Calibri"/>
                <w:color w:val="B90303"/>
                <w:bdr w:val="none" w:sz="0" w:space="0" w:color="auto" w:frame="1"/>
              </w:rPr>
            </w:pPr>
            <w:r w:rsidRPr="00914909">
              <w:rPr>
                <w:rStyle w:val="message"/>
                <w:rFonts w:ascii="Calibri" w:hAnsi="Calibri" w:cs="Calibri"/>
                <w:color w:val="000000" w:themeColor="text1"/>
                <w:bdr w:val="none" w:sz="0" w:space="0" w:color="auto" w:frame="1"/>
              </w:rPr>
              <w:t>In other words: If there are reported falls answered in J1800 as “1.Yes”, then all of the following three questions for the number of falls (J1900A, J1900B, J1900C) must be answered.</w:t>
            </w:r>
          </w:p>
        </w:tc>
      </w:tr>
    </w:tbl>
    <w:p w14:paraId="620EFB65" w14:textId="77777777" w:rsidR="00914909" w:rsidRPr="00AB2909" w:rsidRDefault="00914909" w:rsidP="00AB2909">
      <w:pPr>
        <w:shd w:val="clear" w:color="auto" w:fill="FFFFFF"/>
        <w:jc w:val="both"/>
        <w:textAlignment w:val="baseline"/>
        <w:rPr>
          <w:rStyle w:val="message"/>
          <w:rFonts w:ascii="Calibri" w:hAnsi="Calibri" w:cs="Calibri"/>
          <w:color w:val="B90303"/>
          <w:bdr w:val="none" w:sz="0" w:space="0" w:color="auto" w:frame="1"/>
        </w:rPr>
      </w:pPr>
    </w:p>
    <w:p w14:paraId="3CAA74AB" w14:textId="77777777" w:rsidR="009B45BD" w:rsidRPr="00AB2909" w:rsidRDefault="009B45BD" w:rsidP="00AB2909">
      <w:pPr>
        <w:pStyle w:val="NormalWeb"/>
        <w:jc w:val="both"/>
        <w:rPr>
          <w:rFonts w:ascii="Calibri" w:hAnsi="Calibri" w:cs="Calibri"/>
          <w:lang w:eastAsia="en-US"/>
        </w:rPr>
      </w:pPr>
    </w:p>
    <w:sectPr w:rsidR="009B45BD" w:rsidRPr="00AB2909" w:rsidSect="0091490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BE379" w14:textId="77777777" w:rsidR="00014361" w:rsidRDefault="00014361">
      <w:r>
        <w:separator/>
      </w:r>
    </w:p>
  </w:endnote>
  <w:endnote w:type="continuationSeparator" w:id="0">
    <w:p w14:paraId="6E8274A2" w14:textId="77777777" w:rsidR="00014361" w:rsidRDefault="00014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8740142"/>
      <w:docPartObj>
        <w:docPartGallery w:val="Page Numbers (Bottom of Page)"/>
        <w:docPartUnique/>
      </w:docPartObj>
    </w:sdtPr>
    <w:sdtEndPr>
      <w:rPr>
        <w:rStyle w:val="PageNumber"/>
      </w:rPr>
    </w:sdtEndPr>
    <w:sdtContent>
      <w:p w14:paraId="483BEDEE" w14:textId="77777777" w:rsidR="00F46A68" w:rsidRDefault="0001021A" w:rsidP="00F46A6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23968F" w14:textId="77777777" w:rsidR="00F46A68" w:rsidRDefault="00014361" w:rsidP="00F46A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heme="majorHAnsi" w:hAnsiTheme="majorHAnsi" w:cstheme="majorHAnsi"/>
        <w:sz w:val="22"/>
        <w:szCs w:val="22"/>
      </w:rPr>
      <w:id w:val="715312416"/>
      <w:docPartObj>
        <w:docPartGallery w:val="Page Numbers (Bottom of Page)"/>
        <w:docPartUnique/>
      </w:docPartObj>
    </w:sdtPr>
    <w:sdtEndPr>
      <w:rPr>
        <w:rStyle w:val="PageNumber"/>
      </w:rPr>
    </w:sdtEndPr>
    <w:sdtContent>
      <w:p w14:paraId="039EAD2D" w14:textId="77777777" w:rsidR="00F46A68" w:rsidRPr="0003647F" w:rsidRDefault="0001021A" w:rsidP="00F46A68">
        <w:pPr>
          <w:pStyle w:val="Footer"/>
          <w:framePr w:wrap="none" w:vAnchor="text" w:hAnchor="margin" w:xAlign="right" w:y="1"/>
          <w:rPr>
            <w:rStyle w:val="PageNumber"/>
            <w:rFonts w:asciiTheme="majorHAnsi" w:hAnsiTheme="majorHAnsi" w:cstheme="majorHAnsi"/>
            <w:sz w:val="22"/>
            <w:szCs w:val="22"/>
          </w:rPr>
        </w:pPr>
        <w:r w:rsidRPr="0003647F">
          <w:rPr>
            <w:rStyle w:val="PageNumber"/>
            <w:rFonts w:asciiTheme="majorHAnsi" w:hAnsiTheme="majorHAnsi" w:cstheme="majorHAnsi"/>
            <w:sz w:val="22"/>
            <w:szCs w:val="22"/>
          </w:rPr>
          <w:fldChar w:fldCharType="begin"/>
        </w:r>
        <w:r w:rsidRPr="0003647F">
          <w:rPr>
            <w:rStyle w:val="PageNumber"/>
            <w:rFonts w:asciiTheme="majorHAnsi" w:hAnsiTheme="majorHAnsi" w:cstheme="majorHAnsi"/>
            <w:sz w:val="22"/>
            <w:szCs w:val="22"/>
          </w:rPr>
          <w:instrText xml:space="preserve"> PAGE </w:instrText>
        </w:r>
        <w:r w:rsidRPr="0003647F">
          <w:rPr>
            <w:rStyle w:val="PageNumber"/>
            <w:rFonts w:asciiTheme="majorHAnsi" w:hAnsiTheme="majorHAnsi" w:cstheme="majorHAnsi"/>
            <w:sz w:val="22"/>
            <w:szCs w:val="22"/>
          </w:rPr>
          <w:fldChar w:fldCharType="separate"/>
        </w:r>
        <w:r w:rsidRPr="0003647F">
          <w:rPr>
            <w:rStyle w:val="PageNumber"/>
            <w:rFonts w:asciiTheme="majorHAnsi" w:hAnsiTheme="majorHAnsi" w:cstheme="majorHAnsi"/>
            <w:noProof/>
            <w:sz w:val="22"/>
            <w:szCs w:val="22"/>
          </w:rPr>
          <w:t>1</w:t>
        </w:r>
        <w:r w:rsidRPr="0003647F">
          <w:rPr>
            <w:rStyle w:val="PageNumber"/>
            <w:rFonts w:asciiTheme="majorHAnsi" w:hAnsiTheme="majorHAnsi" w:cstheme="majorHAnsi"/>
            <w:sz w:val="22"/>
            <w:szCs w:val="22"/>
          </w:rPr>
          <w:fldChar w:fldCharType="end"/>
        </w:r>
      </w:p>
    </w:sdtContent>
  </w:sdt>
  <w:p w14:paraId="796643ED" w14:textId="77777777" w:rsidR="00F46A68" w:rsidRDefault="00014361" w:rsidP="00F46A6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AFAD5" w14:textId="77777777" w:rsidR="00014361" w:rsidRDefault="00014361">
      <w:r>
        <w:separator/>
      </w:r>
    </w:p>
  </w:footnote>
  <w:footnote w:type="continuationSeparator" w:id="0">
    <w:p w14:paraId="45B1576D" w14:textId="77777777" w:rsidR="00014361" w:rsidRDefault="000143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8B2A3" w14:textId="77777777" w:rsidR="00F46A68" w:rsidRPr="0003647F" w:rsidRDefault="0001021A" w:rsidP="00F46A68">
    <w:pPr>
      <w:pStyle w:val="Header"/>
      <w:rPr>
        <w:rFonts w:asciiTheme="majorHAnsi" w:hAnsiTheme="majorHAnsi" w:cstheme="majorHAnsi"/>
        <w:i/>
        <w:iCs/>
        <w:color w:val="2F5496" w:themeColor="accent1" w:themeShade="BF"/>
        <w:sz w:val="22"/>
        <w:szCs w:val="22"/>
        <w:lang w:val="en-US"/>
      </w:rPr>
    </w:pPr>
    <w:r>
      <w:rPr>
        <w:noProof/>
      </w:rPr>
      <w:drawing>
        <wp:anchor distT="0" distB="0" distL="114300" distR="114300" simplePos="0" relativeHeight="251659264" behindDoc="1" locked="0" layoutInCell="1" allowOverlap="1" wp14:anchorId="504A8319" wp14:editId="5594498C">
          <wp:simplePos x="0" y="0"/>
          <wp:positionH relativeFrom="column">
            <wp:posOffset>5690127</wp:posOffset>
          </wp:positionH>
          <wp:positionV relativeFrom="paragraph">
            <wp:posOffset>-165370</wp:posOffset>
          </wp:positionV>
          <wp:extent cx="587375" cy="544830"/>
          <wp:effectExtent l="0" t="0" r="0" b="1270"/>
          <wp:wrapTight wrapText="bothSides">
            <wp:wrapPolygon edited="0">
              <wp:start x="0" y="0"/>
              <wp:lineTo x="0" y="21147"/>
              <wp:lineTo x="21016" y="21147"/>
              <wp:lineTo x="21016" y="0"/>
              <wp:lineTo x="0" y="0"/>
            </wp:wrapPolygon>
          </wp:wrapTight>
          <wp:docPr id="24" name="Picture 24" descr="AlayaCare Pricing, Features, Reviews &amp; Comparison of Alternati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ayaCare Pricing, Features, Reviews &amp; Comparison of Alternatives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7375" cy="544830"/>
                  </a:xfrm>
                  <a:prstGeom prst="rect">
                    <a:avLst/>
                  </a:prstGeom>
                  <a:noFill/>
                  <a:ln>
                    <a:noFill/>
                  </a:ln>
                </pic:spPr>
              </pic:pic>
            </a:graphicData>
          </a:graphic>
          <wp14:sizeRelH relativeFrom="page">
            <wp14:pctWidth>0</wp14:pctWidth>
          </wp14:sizeRelH>
          <wp14:sizeRelV relativeFrom="page">
            <wp14:pctHeight>0</wp14:pctHeight>
          </wp14:sizeRelV>
        </wp:anchor>
      </w:drawing>
    </w:r>
    <w:r w:rsidRPr="56A9BDF4">
      <w:rPr>
        <w:rFonts w:asciiTheme="majorHAnsi" w:hAnsiTheme="majorHAnsi" w:cstheme="majorBidi"/>
        <w:i/>
        <w:iCs/>
        <w:color w:val="2F5496" w:themeColor="accent1" w:themeShade="BF"/>
        <w:sz w:val="22"/>
        <w:szCs w:val="22"/>
        <w:lang w:val="en-U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205BF" w14:textId="77777777" w:rsidR="00F46A68" w:rsidRDefault="0001021A" w:rsidP="00F46A68">
    <w:pPr>
      <w:jc w:val="right"/>
    </w:pPr>
    <w:r>
      <w:fldChar w:fldCharType="begin"/>
    </w:r>
    <w:r>
      <w:instrText xml:space="preserve"> INCLUDEPICTURE "https://ga0.imgix.net/logo/o/105793-1479988552-5078435?auto=format&amp;ch=Width%2CDPR&amp;dpr=2.63&amp;ixjsv=2.0.0&amp;ixlib=rb-1.0.0&amp;q=38&amp;w=400" \* MERGEFORMATINET </w:instrText>
    </w:r>
    <w:r>
      <w:fldChar w:fldCharType="separate"/>
    </w:r>
    <w:r>
      <w:rPr>
        <w:noProof/>
      </w:rPr>
      <w:drawing>
        <wp:inline distT="0" distB="0" distL="0" distR="0" wp14:anchorId="34D6562E" wp14:editId="1DB4DFC8">
          <wp:extent cx="587637" cy="544945"/>
          <wp:effectExtent l="0" t="0" r="0" b="1270"/>
          <wp:docPr id="27" name="Picture 7" descr="AlayaCare Pricing, Features, Reviews &amp; Comparison of Alternati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87637" cy="544945"/>
                  </a:xfrm>
                  <a:prstGeom prst="rect">
                    <a:avLst/>
                  </a:prstGeom>
                </pic:spPr>
              </pic:pic>
            </a:graphicData>
          </a:graphic>
        </wp:inline>
      </w:drawing>
    </w:r>
    <w:r>
      <w:fldChar w:fldCharType="end"/>
    </w:r>
  </w:p>
  <w:p w14:paraId="002376D0" w14:textId="77777777" w:rsidR="00F46A68" w:rsidRDefault="000143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4608E"/>
    <w:multiLevelType w:val="hybridMultilevel"/>
    <w:tmpl w:val="EFE265BA"/>
    <w:lvl w:ilvl="0" w:tplc="0D96A4F2">
      <w:start w:val="1"/>
      <w:numFmt w:val="decimal"/>
      <w:lvlText w:val="%1."/>
      <w:lvlJc w:val="left"/>
      <w:pPr>
        <w:ind w:left="720" w:hanging="360"/>
      </w:pPr>
    </w:lvl>
    <w:lvl w:ilvl="1" w:tplc="67A214DE">
      <w:start w:val="1"/>
      <w:numFmt w:val="lowerLetter"/>
      <w:lvlText w:val="%2."/>
      <w:lvlJc w:val="left"/>
      <w:pPr>
        <w:ind w:left="1440" w:hanging="360"/>
      </w:pPr>
    </w:lvl>
    <w:lvl w:ilvl="2" w:tplc="CEDECDA6">
      <w:start w:val="1"/>
      <w:numFmt w:val="lowerRoman"/>
      <w:lvlText w:val="%3."/>
      <w:lvlJc w:val="right"/>
      <w:pPr>
        <w:ind w:left="2160" w:hanging="180"/>
      </w:pPr>
    </w:lvl>
    <w:lvl w:ilvl="3" w:tplc="F508ED88">
      <w:start w:val="1"/>
      <w:numFmt w:val="decimal"/>
      <w:lvlText w:val="%4."/>
      <w:lvlJc w:val="left"/>
      <w:pPr>
        <w:ind w:left="2880" w:hanging="360"/>
      </w:pPr>
    </w:lvl>
    <w:lvl w:ilvl="4" w:tplc="42CE4D8E">
      <w:start w:val="1"/>
      <w:numFmt w:val="lowerLetter"/>
      <w:lvlText w:val="%5."/>
      <w:lvlJc w:val="left"/>
      <w:pPr>
        <w:ind w:left="3600" w:hanging="360"/>
      </w:pPr>
    </w:lvl>
    <w:lvl w:ilvl="5" w:tplc="ADA07E2C">
      <w:start w:val="1"/>
      <w:numFmt w:val="lowerRoman"/>
      <w:lvlText w:val="%6."/>
      <w:lvlJc w:val="right"/>
      <w:pPr>
        <w:ind w:left="4320" w:hanging="180"/>
      </w:pPr>
    </w:lvl>
    <w:lvl w:ilvl="6" w:tplc="001A429A">
      <w:start w:val="1"/>
      <w:numFmt w:val="decimal"/>
      <w:lvlText w:val="%7."/>
      <w:lvlJc w:val="left"/>
      <w:pPr>
        <w:ind w:left="5040" w:hanging="360"/>
      </w:pPr>
    </w:lvl>
    <w:lvl w:ilvl="7" w:tplc="6A409C48">
      <w:start w:val="1"/>
      <w:numFmt w:val="lowerLetter"/>
      <w:lvlText w:val="%8."/>
      <w:lvlJc w:val="left"/>
      <w:pPr>
        <w:ind w:left="5760" w:hanging="360"/>
      </w:pPr>
    </w:lvl>
    <w:lvl w:ilvl="8" w:tplc="F4A04FA8">
      <w:start w:val="1"/>
      <w:numFmt w:val="lowerRoman"/>
      <w:lvlText w:val="%9."/>
      <w:lvlJc w:val="right"/>
      <w:pPr>
        <w:ind w:left="6480" w:hanging="180"/>
      </w:pPr>
    </w:lvl>
  </w:abstractNum>
  <w:abstractNum w:abstractNumId="1" w15:restartNumberingAfterBreak="0">
    <w:nsid w:val="04880BB7"/>
    <w:multiLevelType w:val="hybridMultilevel"/>
    <w:tmpl w:val="76842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45748C"/>
    <w:multiLevelType w:val="hybridMultilevel"/>
    <w:tmpl w:val="FFFFFFFF"/>
    <w:lvl w:ilvl="0" w:tplc="D59A242C">
      <w:start w:val="1"/>
      <w:numFmt w:val="decimal"/>
      <w:lvlText w:val="%1."/>
      <w:lvlJc w:val="left"/>
      <w:pPr>
        <w:ind w:left="720" w:hanging="360"/>
      </w:pPr>
    </w:lvl>
    <w:lvl w:ilvl="1" w:tplc="F1DC287C">
      <w:start w:val="1"/>
      <w:numFmt w:val="lowerLetter"/>
      <w:lvlText w:val="%2."/>
      <w:lvlJc w:val="left"/>
      <w:pPr>
        <w:ind w:left="1440" w:hanging="360"/>
      </w:pPr>
    </w:lvl>
    <w:lvl w:ilvl="2" w:tplc="95929DB2">
      <w:start w:val="1"/>
      <w:numFmt w:val="lowerRoman"/>
      <w:lvlText w:val="%3."/>
      <w:lvlJc w:val="right"/>
      <w:pPr>
        <w:ind w:left="2160" w:hanging="180"/>
      </w:pPr>
    </w:lvl>
    <w:lvl w:ilvl="3" w:tplc="320C4E80">
      <w:start w:val="1"/>
      <w:numFmt w:val="decimal"/>
      <w:lvlText w:val="%4."/>
      <w:lvlJc w:val="left"/>
      <w:pPr>
        <w:ind w:left="2880" w:hanging="360"/>
      </w:pPr>
    </w:lvl>
    <w:lvl w:ilvl="4" w:tplc="E444CBB6">
      <w:start w:val="1"/>
      <w:numFmt w:val="lowerLetter"/>
      <w:lvlText w:val="%5."/>
      <w:lvlJc w:val="left"/>
      <w:pPr>
        <w:ind w:left="3600" w:hanging="360"/>
      </w:pPr>
    </w:lvl>
    <w:lvl w:ilvl="5" w:tplc="9124984C">
      <w:start w:val="1"/>
      <w:numFmt w:val="lowerRoman"/>
      <w:lvlText w:val="%6."/>
      <w:lvlJc w:val="right"/>
      <w:pPr>
        <w:ind w:left="4320" w:hanging="180"/>
      </w:pPr>
    </w:lvl>
    <w:lvl w:ilvl="6" w:tplc="3684E030">
      <w:start w:val="1"/>
      <w:numFmt w:val="decimal"/>
      <w:lvlText w:val="%7."/>
      <w:lvlJc w:val="left"/>
      <w:pPr>
        <w:ind w:left="5040" w:hanging="360"/>
      </w:pPr>
    </w:lvl>
    <w:lvl w:ilvl="7" w:tplc="2C3C4840">
      <w:start w:val="1"/>
      <w:numFmt w:val="lowerLetter"/>
      <w:lvlText w:val="%8."/>
      <w:lvlJc w:val="left"/>
      <w:pPr>
        <w:ind w:left="5760" w:hanging="360"/>
      </w:pPr>
    </w:lvl>
    <w:lvl w:ilvl="8" w:tplc="524EDE08">
      <w:start w:val="1"/>
      <w:numFmt w:val="lowerRoman"/>
      <w:lvlText w:val="%9."/>
      <w:lvlJc w:val="right"/>
      <w:pPr>
        <w:ind w:left="6480" w:hanging="180"/>
      </w:pPr>
    </w:lvl>
  </w:abstractNum>
  <w:abstractNum w:abstractNumId="3" w15:restartNumberingAfterBreak="0">
    <w:nsid w:val="0FC369F2"/>
    <w:multiLevelType w:val="hybridMultilevel"/>
    <w:tmpl w:val="6908C55A"/>
    <w:lvl w:ilvl="0" w:tplc="B4B88C96">
      <w:start w:val="1"/>
      <w:numFmt w:val="bullet"/>
      <w:lvlText w:val=""/>
      <w:lvlJc w:val="left"/>
      <w:pPr>
        <w:ind w:left="720" w:hanging="360"/>
      </w:pPr>
      <w:rPr>
        <w:rFonts w:ascii="Symbol" w:hAnsi="Symbol" w:hint="default"/>
      </w:rPr>
    </w:lvl>
    <w:lvl w:ilvl="1" w:tplc="E6BA2FB8">
      <w:start w:val="1"/>
      <w:numFmt w:val="bullet"/>
      <w:lvlText w:val="o"/>
      <w:lvlJc w:val="left"/>
      <w:pPr>
        <w:ind w:left="1440" w:hanging="360"/>
      </w:pPr>
      <w:rPr>
        <w:rFonts w:ascii="Courier New" w:hAnsi="Courier New" w:hint="default"/>
      </w:rPr>
    </w:lvl>
    <w:lvl w:ilvl="2" w:tplc="0E264442">
      <w:start w:val="1"/>
      <w:numFmt w:val="bullet"/>
      <w:lvlText w:val=""/>
      <w:lvlJc w:val="left"/>
      <w:pPr>
        <w:ind w:left="2160" w:hanging="360"/>
      </w:pPr>
      <w:rPr>
        <w:rFonts w:ascii="Wingdings" w:hAnsi="Wingdings" w:hint="default"/>
      </w:rPr>
    </w:lvl>
    <w:lvl w:ilvl="3" w:tplc="E3E20A82">
      <w:start w:val="1"/>
      <w:numFmt w:val="bullet"/>
      <w:lvlText w:val=""/>
      <w:lvlJc w:val="left"/>
      <w:pPr>
        <w:ind w:left="2880" w:hanging="360"/>
      </w:pPr>
      <w:rPr>
        <w:rFonts w:ascii="Symbol" w:hAnsi="Symbol" w:hint="default"/>
      </w:rPr>
    </w:lvl>
    <w:lvl w:ilvl="4" w:tplc="8C90FB4E">
      <w:start w:val="1"/>
      <w:numFmt w:val="bullet"/>
      <w:lvlText w:val="o"/>
      <w:lvlJc w:val="left"/>
      <w:pPr>
        <w:ind w:left="3600" w:hanging="360"/>
      </w:pPr>
      <w:rPr>
        <w:rFonts w:ascii="Courier New" w:hAnsi="Courier New" w:hint="default"/>
      </w:rPr>
    </w:lvl>
    <w:lvl w:ilvl="5" w:tplc="66DEC196">
      <w:start w:val="1"/>
      <w:numFmt w:val="bullet"/>
      <w:lvlText w:val=""/>
      <w:lvlJc w:val="left"/>
      <w:pPr>
        <w:ind w:left="4320" w:hanging="360"/>
      </w:pPr>
      <w:rPr>
        <w:rFonts w:ascii="Wingdings" w:hAnsi="Wingdings" w:hint="default"/>
      </w:rPr>
    </w:lvl>
    <w:lvl w:ilvl="6" w:tplc="1D06C892">
      <w:start w:val="1"/>
      <w:numFmt w:val="bullet"/>
      <w:lvlText w:val=""/>
      <w:lvlJc w:val="left"/>
      <w:pPr>
        <w:ind w:left="5040" w:hanging="360"/>
      </w:pPr>
      <w:rPr>
        <w:rFonts w:ascii="Symbol" w:hAnsi="Symbol" w:hint="default"/>
      </w:rPr>
    </w:lvl>
    <w:lvl w:ilvl="7" w:tplc="322E7AD4">
      <w:start w:val="1"/>
      <w:numFmt w:val="bullet"/>
      <w:lvlText w:val="o"/>
      <w:lvlJc w:val="left"/>
      <w:pPr>
        <w:ind w:left="5760" w:hanging="360"/>
      </w:pPr>
      <w:rPr>
        <w:rFonts w:ascii="Courier New" w:hAnsi="Courier New" w:hint="default"/>
      </w:rPr>
    </w:lvl>
    <w:lvl w:ilvl="8" w:tplc="8604A7D6">
      <w:start w:val="1"/>
      <w:numFmt w:val="bullet"/>
      <w:lvlText w:val=""/>
      <w:lvlJc w:val="left"/>
      <w:pPr>
        <w:ind w:left="6480" w:hanging="360"/>
      </w:pPr>
      <w:rPr>
        <w:rFonts w:ascii="Wingdings" w:hAnsi="Wingdings" w:hint="default"/>
      </w:rPr>
    </w:lvl>
  </w:abstractNum>
  <w:abstractNum w:abstractNumId="4" w15:restartNumberingAfterBreak="0">
    <w:nsid w:val="1F390A73"/>
    <w:multiLevelType w:val="hybridMultilevel"/>
    <w:tmpl w:val="38EC1FA0"/>
    <w:lvl w:ilvl="0" w:tplc="93549E74">
      <w:start w:val="1"/>
      <w:numFmt w:val="bullet"/>
      <w:lvlText w:val=""/>
      <w:lvlJc w:val="left"/>
      <w:pPr>
        <w:ind w:left="720" w:hanging="360"/>
      </w:pPr>
      <w:rPr>
        <w:rFonts w:ascii="Symbol" w:hAnsi="Symbol" w:hint="default"/>
      </w:rPr>
    </w:lvl>
    <w:lvl w:ilvl="1" w:tplc="65668AC6">
      <w:start w:val="1"/>
      <w:numFmt w:val="bullet"/>
      <w:lvlText w:val="o"/>
      <w:lvlJc w:val="left"/>
      <w:pPr>
        <w:ind w:left="1440" w:hanging="360"/>
      </w:pPr>
      <w:rPr>
        <w:rFonts w:ascii="Courier New" w:hAnsi="Courier New" w:hint="default"/>
      </w:rPr>
    </w:lvl>
    <w:lvl w:ilvl="2" w:tplc="79924786">
      <w:start w:val="1"/>
      <w:numFmt w:val="bullet"/>
      <w:lvlText w:val=""/>
      <w:lvlJc w:val="left"/>
      <w:pPr>
        <w:ind w:left="2160" w:hanging="360"/>
      </w:pPr>
      <w:rPr>
        <w:rFonts w:ascii="Wingdings" w:hAnsi="Wingdings" w:hint="default"/>
      </w:rPr>
    </w:lvl>
    <w:lvl w:ilvl="3" w:tplc="3692FEC4">
      <w:start w:val="1"/>
      <w:numFmt w:val="bullet"/>
      <w:lvlText w:val=""/>
      <w:lvlJc w:val="left"/>
      <w:pPr>
        <w:ind w:left="2880" w:hanging="360"/>
      </w:pPr>
      <w:rPr>
        <w:rFonts w:ascii="Symbol" w:hAnsi="Symbol" w:hint="default"/>
      </w:rPr>
    </w:lvl>
    <w:lvl w:ilvl="4" w:tplc="4ADE7F24">
      <w:start w:val="1"/>
      <w:numFmt w:val="bullet"/>
      <w:lvlText w:val="o"/>
      <w:lvlJc w:val="left"/>
      <w:pPr>
        <w:ind w:left="3600" w:hanging="360"/>
      </w:pPr>
      <w:rPr>
        <w:rFonts w:ascii="Courier New" w:hAnsi="Courier New" w:hint="default"/>
      </w:rPr>
    </w:lvl>
    <w:lvl w:ilvl="5" w:tplc="016A7710">
      <w:start w:val="1"/>
      <w:numFmt w:val="bullet"/>
      <w:lvlText w:val=""/>
      <w:lvlJc w:val="left"/>
      <w:pPr>
        <w:ind w:left="4320" w:hanging="360"/>
      </w:pPr>
      <w:rPr>
        <w:rFonts w:ascii="Wingdings" w:hAnsi="Wingdings" w:hint="default"/>
      </w:rPr>
    </w:lvl>
    <w:lvl w:ilvl="6" w:tplc="26A846E8">
      <w:start w:val="1"/>
      <w:numFmt w:val="bullet"/>
      <w:lvlText w:val=""/>
      <w:lvlJc w:val="left"/>
      <w:pPr>
        <w:ind w:left="5040" w:hanging="360"/>
      </w:pPr>
      <w:rPr>
        <w:rFonts w:ascii="Symbol" w:hAnsi="Symbol" w:hint="default"/>
      </w:rPr>
    </w:lvl>
    <w:lvl w:ilvl="7" w:tplc="B9965D6E">
      <w:start w:val="1"/>
      <w:numFmt w:val="bullet"/>
      <w:lvlText w:val="o"/>
      <w:lvlJc w:val="left"/>
      <w:pPr>
        <w:ind w:left="5760" w:hanging="360"/>
      </w:pPr>
      <w:rPr>
        <w:rFonts w:ascii="Courier New" w:hAnsi="Courier New" w:hint="default"/>
      </w:rPr>
    </w:lvl>
    <w:lvl w:ilvl="8" w:tplc="D4F2EB3A">
      <w:start w:val="1"/>
      <w:numFmt w:val="bullet"/>
      <w:lvlText w:val=""/>
      <w:lvlJc w:val="left"/>
      <w:pPr>
        <w:ind w:left="6480" w:hanging="360"/>
      </w:pPr>
      <w:rPr>
        <w:rFonts w:ascii="Wingdings" w:hAnsi="Wingdings" w:hint="default"/>
      </w:rPr>
    </w:lvl>
  </w:abstractNum>
  <w:abstractNum w:abstractNumId="5" w15:restartNumberingAfterBreak="0">
    <w:nsid w:val="22B0754B"/>
    <w:multiLevelType w:val="hybridMultilevel"/>
    <w:tmpl w:val="FFFFFFFF"/>
    <w:lvl w:ilvl="0" w:tplc="259654F8">
      <w:start w:val="1"/>
      <w:numFmt w:val="bullet"/>
      <w:lvlText w:val="-"/>
      <w:lvlJc w:val="left"/>
      <w:pPr>
        <w:ind w:left="720" w:hanging="360"/>
      </w:pPr>
      <w:rPr>
        <w:rFonts w:ascii="Calibri" w:hAnsi="Calibri" w:hint="default"/>
      </w:rPr>
    </w:lvl>
    <w:lvl w:ilvl="1" w:tplc="4692ABDA">
      <w:start w:val="1"/>
      <w:numFmt w:val="bullet"/>
      <w:lvlText w:val="o"/>
      <w:lvlJc w:val="left"/>
      <w:pPr>
        <w:ind w:left="1440" w:hanging="360"/>
      </w:pPr>
      <w:rPr>
        <w:rFonts w:ascii="Courier New" w:hAnsi="Courier New" w:hint="default"/>
      </w:rPr>
    </w:lvl>
    <w:lvl w:ilvl="2" w:tplc="441C5826">
      <w:start w:val="1"/>
      <w:numFmt w:val="bullet"/>
      <w:lvlText w:val=""/>
      <w:lvlJc w:val="left"/>
      <w:pPr>
        <w:ind w:left="2160" w:hanging="360"/>
      </w:pPr>
      <w:rPr>
        <w:rFonts w:ascii="Wingdings" w:hAnsi="Wingdings" w:hint="default"/>
      </w:rPr>
    </w:lvl>
    <w:lvl w:ilvl="3" w:tplc="3FEA843E">
      <w:start w:val="1"/>
      <w:numFmt w:val="bullet"/>
      <w:lvlText w:val=""/>
      <w:lvlJc w:val="left"/>
      <w:pPr>
        <w:ind w:left="2880" w:hanging="360"/>
      </w:pPr>
      <w:rPr>
        <w:rFonts w:ascii="Symbol" w:hAnsi="Symbol" w:hint="default"/>
      </w:rPr>
    </w:lvl>
    <w:lvl w:ilvl="4" w:tplc="D0F84E5E">
      <w:start w:val="1"/>
      <w:numFmt w:val="bullet"/>
      <w:lvlText w:val="o"/>
      <w:lvlJc w:val="left"/>
      <w:pPr>
        <w:ind w:left="3600" w:hanging="360"/>
      </w:pPr>
      <w:rPr>
        <w:rFonts w:ascii="Courier New" w:hAnsi="Courier New" w:hint="default"/>
      </w:rPr>
    </w:lvl>
    <w:lvl w:ilvl="5" w:tplc="BD76E298">
      <w:start w:val="1"/>
      <w:numFmt w:val="bullet"/>
      <w:lvlText w:val=""/>
      <w:lvlJc w:val="left"/>
      <w:pPr>
        <w:ind w:left="4320" w:hanging="360"/>
      </w:pPr>
      <w:rPr>
        <w:rFonts w:ascii="Wingdings" w:hAnsi="Wingdings" w:hint="default"/>
      </w:rPr>
    </w:lvl>
    <w:lvl w:ilvl="6" w:tplc="5F9EB39C">
      <w:start w:val="1"/>
      <w:numFmt w:val="bullet"/>
      <w:lvlText w:val=""/>
      <w:lvlJc w:val="left"/>
      <w:pPr>
        <w:ind w:left="5040" w:hanging="360"/>
      </w:pPr>
      <w:rPr>
        <w:rFonts w:ascii="Symbol" w:hAnsi="Symbol" w:hint="default"/>
      </w:rPr>
    </w:lvl>
    <w:lvl w:ilvl="7" w:tplc="F5765E24">
      <w:start w:val="1"/>
      <w:numFmt w:val="bullet"/>
      <w:lvlText w:val="o"/>
      <w:lvlJc w:val="left"/>
      <w:pPr>
        <w:ind w:left="5760" w:hanging="360"/>
      </w:pPr>
      <w:rPr>
        <w:rFonts w:ascii="Courier New" w:hAnsi="Courier New" w:hint="default"/>
      </w:rPr>
    </w:lvl>
    <w:lvl w:ilvl="8" w:tplc="E4B2412C">
      <w:start w:val="1"/>
      <w:numFmt w:val="bullet"/>
      <w:lvlText w:val=""/>
      <w:lvlJc w:val="left"/>
      <w:pPr>
        <w:ind w:left="6480" w:hanging="360"/>
      </w:pPr>
      <w:rPr>
        <w:rFonts w:ascii="Wingdings" w:hAnsi="Wingdings" w:hint="default"/>
      </w:rPr>
    </w:lvl>
  </w:abstractNum>
  <w:abstractNum w:abstractNumId="6" w15:restartNumberingAfterBreak="0">
    <w:nsid w:val="267765B9"/>
    <w:multiLevelType w:val="hybridMultilevel"/>
    <w:tmpl w:val="30B626DA"/>
    <w:lvl w:ilvl="0" w:tplc="21E6D0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4F0C11"/>
    <w:multiLevelType w:val="hybridMultilevel"/>
    <w:tmpl w:val="FFFFFFFF"/>
    <w:lvl w:ilvl="0" w:tplc="59C0B458">
      <w:start w:val="1"/>
      <w:numFmt w:val="bullet"/>
      <w:lvlText w:val=""/>
      <w:lvlJc w:val="left"/>
      <w:pPr>
        <w:ind w:left="720" w:hanging="360"/>
      </w:pPr>
      <w:rPr>
        <w:rFonts w:ascii="Symbol" w:hAnsi="Symbol" w:hint="default"/>
      </w:rPr>
    </w:lvl>
    <w:lvl w:ilvl="1" w:tplc="252EB328">
      <w:start w:val="1"/>
      <w:numFmt w:val="bullet"/>
      <w:lvlText w:val="o"/>
      <w:lvlJc w:val="left"/>
      <w:pPr>
        <w:ind w:left="1440" w:hanging="360"/>
      </w:pPr>
      <w:rPr>
        <w:rFonts w:ascii="Courier New" w:hAnsi="Courier New" w:hint="default"/>
      </w:rPr>
    </w:lvl>
    <w:lvl w:ilvl="2" w:tplc="9F006D54">
      <w:start w:val="1"/>
      <w:numFmt w:val="bullet"/>
      <w:lvlText w:val=""/>
      <w:lvlJc w:val="left"/>
      <w:pPr>
        <w:ind w:left="2160" w:hanging="360"/>
      </w:pPr>
      <w:rPr>
        <w:rFonts w:ascii="Wingdings" w:hAnsi="Wingdings" w:hint="default"/>
      </w:rPr>
    </w:lvl>
    <w:lvl w:ilvl="3" w:tplc="ADA2BE50">
      <w:start w:val="1"/>
      <w:numFmt w:val="bullet"/>
      <w:lvlText w:val=""/>
      <w:lvlJc w:val="left"/>
      <w:pPr>
        <w:ind w:left="2880" w:hanging="360"/>
      </w:pPr>
      <w:rPr>
        <w:rFonts w:ascii="Symbol" w:hAnsi="Symbol" w:hint="default"/>
      </w:rPr>
    </w:lvl>
    <w:lvl w:ilvl="4" w:tplc="B8EA9D32">
      <w:start w:val="1"/>
      <w:numFmt w:val="bullet"/>
      <w:lvlText w:val="o"/>
      <w:lvlJc w:val="left"/>
      <w:pPr>
        <w:ind w:left="3600" w:hanging="360"/>
      </w:pPr>
      <w:rPr>
        <w:rFonts w:ascii="Courier New" w:hAnsi="Courier New" w:hint="default"/>
      </w:rPr>
    </w:lvl>
    <w:lvl w:ilvl="5" w:tplc="F120E3B4">
      <w:start w:val="1"/>
      <w:numFmt w:val="bullet"/>
      <w:lvlText w:val=""/>
      <w:lvlJc w:val="left"/>
      <w:pPr>
        <w:ind w:left="4320" w:hanging="360"/>
      </w:pPr>
      <w:rPr>
        <w:rFonts w:ascii="Wingdings" w:hAnsi="Wingdings" w:hint="default"/>
      </w:rPr>
    </w:lvl>
    <w:lvl w:ilvl="6" w:tplc="268E6518">
      <w:start w:val="1"/>
      <w:numFmt w:val="bullet"/>
      <w:lvlText w:val=""/>
      <w:lvlJc w:val="left"/>
      <w:pPr>
        <w:ind w:left="5040" w:hanging="360"/>
      </w:pPr>
      <w:rPr>
        <w:rFonts w:ascii="Symbol" w:hAnsi="Symbol" w:hint="default"/>
      </w:rPr>
    </w:lvl>
    <w:lvl w:ilvl="7" w:tplc="E1BA56E6">
      <w:start w:val="1"/>
      <w:numFmt w:val="bullet"/>
      <w:lvlText w:val="o"/>
      <w:lvlJc w:val="left"/>
      <w:pPr>
        <w:ind w:left="5760" w:hanging="360"/>
      </w:pPr>
      <w:rPr>
        <w:rFonts w:ascii="Courier New" w:hAnsi="Courier New" w:hint="default"/>
      </w:rPr>
    </w:lvl>
    <w:lvl w:ilvl="8" w:tplc="05BEAABE">
      <w:start w:val="1"/>
      <w:numFmt w:val="bullet"/>
      <w:lvlText w:val=""/>
      <w:lvlJc w:val="left"/>
      <w:pPr>
        <w:ind w:left="6480" w:hanging="360"/>
      </w:pPr>
      <w:rPr>
        <w:rFonts w:ascii="Wingdings" w:hAnsi="Wingdings" w:hint="default"/>
      </w:rPr>
    </w:lvl>
  </w:abstractNum>
  <w:abstractNum w:abstractNumId="8" w15:restartNumberingAfterBreak="0">
    <w:nsid w:val="28C12F65"/>
    <w:multiLevelType w:val="hybridMultilevel"/>
    <w:tmpl w:val="B1603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12183A"/>
    <w:multiLevelType w:val="hybridMultilevel"/>
    <w:tmpl w:val="289AE2E8"/>
    <w:lvl w:ilvl="0" w:tplc="E780D97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480FE3"/>
    <w:multiLevelType w:val="hybridMultilevel"/>
    <w:tmpl w:val="5D18EC6A"/>
    <w:lvl w:ilvl="0" w:tplc="61F21F0C">
      <w:start w:val="1"/>
      <w:numFmt w:val="decimal"/>
      <w:lvlText w:val="%1."/>
      <w:lvlJc w:val="left"/>
      <w:pPr>
        <w:ind w:left="720" w:hanging="360"/>
      </w:pPr>
    </w:lvl>
    <w:lvl w:ilvl="1" w:tplc="8BCCA17E">
      <w:start w:val="1"/>
      <w:numFmt w:val="lowerLetter"/>
      <w:lvlText w:val="%2."/>
      <w:lvlJc w:val="left"/>
      <w:pPr>
        <w:ind w:left="1440" w:hanging="360"/>
      </w:pPr>
    </w:lvl>
    <w:lvl w:ilvl="2" w:tplc="0D666254">
      <w:start w:val="1"/>
      <w:numFmt w:val="lowerRoman"/>
      <w:lvlText w:val="%3."/>
      <w:lvlJc w:val="right"/>
      <w:pPr>
        <w:ind w:left="2160" w:hanging="180"/>
      </w:pPr>
    </w:lvl>
    <w:lvl w:ilvl="3" w:tplc="955E9E3A">
      <w:start w:val="1"/>
      <w:numFmt w:val="decimal"/>
      <w:lvlText w:val="%4."/>
      <w:lvlJc w:val="left"/>
      <w:pPr>
        <w:ind w:left="2880" w:hanging="360"/>
      </w:pPr>
    </w:lvl>
    <w:lvl w:ilvl="4" w:tplc="8904CE3C">
      <w:start w:val="1"/>
      <w:numFmt w:val="lowerLetter"/>
      <w:lvlText w:val="%5."/>
      <w:lvlJc w:val="left"/>
      <w:pPr>
        <w:ind w:left="3600" w:hanging="360"/>
      </w:pPr>
    </w:lvl>
    <w:lvl w:ilvl="5" w:tplc="820A5A1E">
      <w:start w:val="1"/>
      <w:numFmt w:val="lowerRoman"/>
      <w:lvlText w:val="%6."/>
      <w:lvlJc w:val="right"/>
      <w:pPr>
        <w:ind w:left="4320" w:hanging="180"/>
      </w:pPr>
    </w:lvl>
    <w:lvl w:ilvl="6" w:tplc="B2D8A0A4">
      <w:start w:val="1"/>
      <w:numFmt w:val="decimal"/>
      <w:lvlText w:val="%7."/>
      <w:lvlJc w:val="left"/>
      <w:pPr>
        <w:ind w:left="5040" w:hanging="360"/>
      </w:pPr>
    </w:lvl>
    <w:lvl w:ilvl="7" w:tplc="4EE063D6">
      <w:start w:val="1"/>
      <w:numFmt w:val="lowerLetter"/>
      <w:lvlText w:val="%8."/>
      <w:lvlJc w:val="left"/>
      <w:pPr>
        <w:ind w:left="5760" w:hanging="360"/>
      </w:pPr>
    </w:lvl>
    <w:lvl w:ilvl="8" w:tplc="7F1CB98E">
      <w:start w:val="1"/>
      <w:numFmt w:val="lowerRoman"/>
      <w:lvlText w:val="%9."/>
      <w:lvlJc w:val="right"/>
      <w:pPr>
        <w:ind w:left="6480" w:hanging="180"/>
      </w:pPr>
    </w:lvl>
  </w:abstractNum>
  <w:abstractNum w:abstractNumId="11" w15:restartNumberingAfterBreak="0">
    <w:nsid w:val="398F6982"/>
    <w:multiLevelType w:val="hybridMultilevel"/>
    <w:tmpl w:val="B608E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214C2A"/>
    <w:multiLevelType w:val="hybridMultilevel"/>
    <w:tmpl w:val="FFFFFFFF"/>
    <w:lvl w:ilvl="0" w:tplc="55CE2318">
      <w:start w:val="1"/>
      <w:numFmt w:val="bullet"/>
      <w:lvlText w:val=""/>
      <w:lvlJc w:val="left"/>
      <w:pPr>
        <w:ind w:left="720" w:hanging="360"/>
      </w:pPr>
      <w:rPr>
        <w:rFonts w:ascii="Symbol" w:hAnsi="Symbol" w:hint="default"/>
      </w:rPr>
    </w:lvl>
    <w:lvl w:ilvl="1" w:tplc="938615A2">
      <w:start w:val="1"/>
      <w:numFmt w:val="bullet"/>
      <w:lvlText w:val="o"/>
      <w:lvlJc w:val="left"/>
      <w:pPr>
        <w:ind w:left="1440" w:hanging="360"/>
      </w:pPr>
      <w:rPr>
        <w:rFonts w:ascii="Courier New" w:hAnsi="Courier New" w:hint="default"/>
      </w:rPr>
    </w:lvl>
    <w:lvl w:ilvl="2" w:tplc="5ED6CA70">
      <w:start w:val="1"/>
      <w:numFmt w:val="bullet"/>
      <w:lvlText w:val=""/>
      <w:lvlJc w:val="left"/>
      <w:pPr>
        <w:ind w:left="2160" w:hanging="360"/>
      </w:pPr>
      <w:rPr>
        <w:rFonts w:ascii="Wingdings" w:hAnsi="Wingdings" w:hint="default"/>
      </w:rPr>
    </w:lvl>
    <w:lvl w:ilvl="3" w:tplc="E81655EC">
      <w:start w:val="1"/>
      <w:numFmt w:val="bullet"/>
      <w:lvlText w:val=""/>
      <w:lvlJc w:val="left"/>
      <w:pPr>
        <w:ind w:left="2880" w:hanging="360"/>
      </w:pPr>
      <w:rPr>
        <w:rFonts w:ascii="Symbol" w:hAnsi="Symbol" w:hint="default"/>
      </w:rPr>
    </w:lvl>
    <w:lvl w:ilvl="4" w:tplc="C5CCC6BA">
      <w:start w:val="1"/>
      <w:numFmt w:val="bullet"/>
      <w:lvlText w:val="o"/>
      <w:lvlJc w:val="left"/>
      <w:pPr>
        <w:ind w:left="3600" w:hanging="360"/>
      </w:pPr>
      <w:rPr>
        <w:rFonts w:ascii="Courier New" w:hAnsi="Courier New" w:hint="default"/>
      </w:rPr>
    </w:lvl>
    <w:lvl w:ilvl="5" w:tplc="82FEE992">
      <w:start w:val="1"/>
      <w:numFmt w:val="bullet"/>
      <w:lvlText w:val=""/>
      <w:lvlJc w:val="left"/>
      <w:pPr>
        <w:ind w:left="4320" w:hanging="360"/>
      </w:pPr>
      <w:rPr>
        <w:rFonts w:ascii="Wingdings" w:hAnsi="Wingdings" w:hint="default"/>
      </w:rPr>
    </w:lvl>
    <w:lvl w:ilvl="6" w:tplc="2B6E9A82">
      <w:start w:val="1"/>
      <w:numFmt w:val="bullet"/>
      <w:lvlText w:val=""/>
      <w:lvlJc w:val="left"/>
      <w:pPr>
        <w:ind w:left="5040" w:hanging="360"/>
      </w:pPr>
      <w:rPr>
        <w:rFonts w:ascii="Symbol" w:hAnsi="Symbol" w:hint="default"/>
      </w:rPr>
    </w:lvl>
    <w:lvl w:ilvl="7" w:tplc="D5C6AE20">
      <w:start w:val="1"/>
      <w:numFmt w:val="bullet"/>
      <w:lvlText w:val="o"/>
      <w:lvlJc w:val="left"/>
      <w:pPr>
        <w:ind w:left="5760" w:hanging="360"/>
      </w:pPr>
      <w:rPr>
        <w:rFonts w:ascii="Courier New" w:hAnsi="Courier New" w:hint="default"/>
      </w:rPr>
    </w:lvl>
    <w:lvl w:ilvl="8" w:tplc="8A58B316">
      <w:start w:val="1"/>
      <w:numFmt w:val="bullet"/>
      <w:lvlText w:val=""/>
      <w:lvlJc w:val="left"/>
      <w:pPr>
        <w:ind w:left="6480" w:hanging="360"/>
      </w:pPr>
      <w:rPr>
        <w:rFonts w:ascii="Wingdings" w:hAnsi="Wingdings" w:hint="default"/>
      </w:rPr>
    </w:lvl>
  </w:abstractNum>
  <w:abstractNum w:abstractNumId="13" w15:restartNumberingAfterBreak="0">
    <w:nsid w:val="3BB67C1A"/>
    <w:multiLevelType w:val="hybridMultilevel"/>
    <w:tmpl w:val="88CA2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73384F"/>
    <w:multiLevelType w:val="hybridMultilevel"/>
    <w:tmpl w:val="A7560A44"/>
    <w:lvl w:ilvl="0" w:tplc="F8E069D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F66E77"/>
    <w:multiLevelType w:val="multilevel"/>
    <w:tmpl w:val="3C4A6E3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6" w15:restartNumberingAfterBreak="0">
    <w:nsid w:val="428101D8"/>
    <w:multiLevelType w:val="hybridMultilevel"/>
    <w:tmpl w:val="645802A2"/>
    <w:lvl w:ilvl="0" w:tplc="BC3E3EB8">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8C4F6D"/>
    <w:multiLevelType w:val="hybridMultilevel"/>
    <w:tmpl w:val="7F6837EE"/>
    <w:lvl w:ilvl="0" w:tplc="0B38DB62">
      <w:start w:val="1"/>
      <w:numFmt w:val="decimal"/>
      <w:lvlText w:val="%1."/>
      <w:lvlJc w:val="left"/>
      <w:pPr>
        <w:ind w:left="720" w:hanging="360"/>
      </w:pPr>
    </w:lvl>
    <w:lvl w:ilvl="1" w:tplc="C5DE7FB4">
      <w:start w:val="1"/>
      <w:numFmt w:val="lowerLetter"/>
      <w:lvlText w:val="%2."/>
      <w:lvlJc w:val="left"/>
      <w:pPr>
        <w:ind w:left="1440" w:hanging="360"/>
      </w:pPr>
    </w:lvl>
    <w:lvl w:ilvl="2" w:tplc="96B87566">
      <w:start w:val="1"/>
      <w:numFmt w:val="lowerRoman"/>
      <w:lvlText w:val="%3."/>
      <w:lvlJc w:val="right"/>
      <w:pPr>
        <w:ind w:left="2160" w:hanging="180"/>
      </w:pPr>
    </w:lvl>
    <w:lvl w:ilvl="3" w:tplc="3F808E28">
      <w:start w:val="1"/>
      <w:numFmt w:val="decimal"/>
      <w:lvlText w:val="%4."/>
      <w:lvlJc w:val="left"/>
      <w:pPr>
        <w:ind w:left="2880" w:hanging="360"/>
      </w:pPr>
    </w:lvl>
    <w:lvl w:ilvl="4" w:tplc="06867CC2">
      <w:start w:val="1"/>
      <w:numFmt w:val="lowerLetter"/>
      <w:lvlText w:val="%5."/>
      <w:lvlJc w:val="left"/>
      <w:pPr>
        <w:ind w:left="3600" w:hanging="360"/>
      </w:pPr>
    </w:lvl>
    <w:lvl w:ilvl="5" w:tplc="9B04915E">
      <w:start w:val="1"/>
      <w:numFmt w:val="lowerRoman"/>
      <w:lvlText w:val="%6."/>
      <w:lvlJc w:val="right"/>
      <w:pPr>
        <w:ind w:left="4320" w:hanging="180"/>
      </w:pPr>
    </w:lvl>
    <w:lvl w:ilvl="6" w:tplc="53182E8E">
      <w:start w:val="1"/>
      <w:numFmt w:val="decimal"/>
      <w:lvlText w:val="%7."/>
      <w:lvlJc w:val="left"/>
      <w:pPr>
        <w:ind w:left="5040" w:hanging="360"/>
      </w:pPr>
    </w:lvl>
    <w:lvl w:ilvl="7" w:tplc="77FECFDE">
      <w:start w:val="1"/>
      <w:numFmt w:val="lowerLetter"/>
      <w:lvlText w:val="%8."/>
      <w:lvlJc w:val="left"/>
      <w:pPr>
        <w:ind w:left="5760" w:hanging="360"/>
      </w:pPr>
    </w:lvl>
    <w:lvl w:ilvl="8" w:tplc="31B41E98">
      <w:start w:val="1"/>
      <w:numFmt w:val="lowerRoman"/>
      <w:lvlText w:val="%9."/>
      <w:lvlJc w:val="right"/>
      <w:pPr>
        <w:ind w:left="6480" w:hanging="180"/>
      </w:pPr>
    </w:lvl>
  </w:abstractNum>
  <w:abstractNum w:abstractNumId="18" w15:restartNumberingAfterBreak="0">
    <w:nsid w:val="4EED1DA7"/>
    <w:multiLevelType w:val="hybridMultilevel"/>
    <w:tmpl w:val="1FFC8FC0"/>
    <w:lvl w:ilvl="0" w:tplc="99FE4128">
      <w:start w:val="1"/>
      <w:numFmt w:val="decimal"/>
      <w:lvlText w:val="%1."/>
      <w:lvlJc w:val="left"/>
      <w:pPr>
        <w:ind w:left="720" w:hanging="360"/>
      </w:pPr>
      <w:rPr>
        <w:rFonts w:asciiTheme="minorHAnsi" w:eastAsiaTheme="minorHAnsi" w:hAnsiTheme="minorHAnsi" w:cstheme="minorBidi"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F76133"/>
    <w:multiLevelType w:val="hybridMultilevel"/>
    <w:tmpl w:val="7ADCCE8A"/>
    <w:lvl w:ilvl="0" w:tplc="19ECDF18">
      <w:start w:val="1"/>
      <w:numFmt w:val="decimal"/>
      <w:lvlText w:val="%1."/>
      <w:lvlJc w:val="left"/>
      <w:pPr>
        <w:ind w:left="720" w:hanging="360"/>
      </w:pPr>
    </w:lvl>
    <w:lvl w:ilvl="1" w:tplc="46EEA9EC">
      <w:start w:val="1"/>
      <w:numFmt w:val="lowerLetter"/>
      <w:lvlText w:val="%2."/>
      <w:lvlJc w:val="left"/>
      <w:pPr>
        <w:ind w:left="1440" w:hanging="360"/>
      </w:pPr>
    </w:lvl>
    <w:lvl w:ilvl="2" w:tplc="335CAD6C">
      <w:start w:val="1"/>
      <w:numFmt w:val="lowerRoman"/>
      <w:lvlText w:val="%3."/>
      <w:lvlJc w:val="right"/>
      <w:pPr>
        <w:ind w:left="2160" w:hanging="180"/>
      </w:pPr>
    </w:lvl>
    <w:lvl w:ilvl="3" w:tplc="85D24DF4">
      <w:start w:val="1"/>
      <w:numFmt w:val="decimal"/>
      <w:lvlText w:val="%4."/>
      <w:lvlJc w:val="left"/>
      <w:pPr>
        <w:ind w:left="2880" w:hanging="360"/>
      </w:pPr>
    </w:lvl>
    <w:lvl w:ilvl="4" w:tplc="DB9EB5C4">
      <w:start w:val="1"/>
      <w:numFmt w:val="lowerLetter"/>
      <w:lvlText w:val="%5."/>
      <w:lvlJc w:val="left"/>
      <w:pPr>
        <w:ind w:left="3600" w:hanging="360"/>
      </w:pPr>
    </w:lvl>
    <w:lvl w:ilvl="5" w:tplc="994CA492">
      <w:start w:val="1"/>
      <w:numFmt w:val="lowerRoman"/>
      <w:lvlText w:val="%6."/>
      <w:lvlJc w:val="right"/>
      <w:pPr>
        <w:ind w:left="4320" w:hanging="180"/>
      </w:pPr>
    </w:lvl>
    <w:lvl w:ilvl="6" w:tplc="0F00C5F4">
      <w:start w:val="1"/>
      <w:numFmt w:val="decimal"/>
      <w:lvlText w:val="%7."/>
      <w:lvlJc w:val="left"/>
      <w:pPr>
        <w:ind w:left="5040" w:hanging="360"/>
      </w:pPr>
    </w:lvl>
    <w:lvl w:ilvl="7" w:tplc="94785734">
      <w:start w:val="1"/>
      <w:numFmt w:val="lowerLetter"/>
      <w:lvlText w:val="%8."/>
      <w:lvlJc w:val="left"/>
      <w:pPr>
        <w:ind w:left="5760" w:hanging="360"/>
      </w:pPr>
    </w:lvl>
    <w:lvl w:ilvl="8" w:tplc="C2F0179C">
      <w:start w:val="1"/>
      <w:numFmt w:val="lowerRoman"/>
      <w:lvlText w:val="%9."/>
      <w:lvlJc w:val="right"/>
      <w:pPr>
        <w:ind w:left="6480" w:hanging="180"/>
      </w:pPr>
    </w:lvl>
  </w:abstractNum>
  <w:abstractNum w:abstractNumId="20" w15:restartNumberingAfterBreak="0">
    <w:nsid w:val="57174500"/>
    <w:multiLevelType w:val="hybridMultilevel"/>
    <w:tmpl w:val="FFFFFFFF"/>
    <w:lvl w:ilvl="0" w:tplc="A32C3FA6">
      <w:start w:val="1"/>
      <w:numFmt w:val="decimal"/>
      <w:lvlText w:val="%1."/>
      <w:lvlJc w:val="left"/>
      <w:pPr>
        <w:ind w:left="720" w:hanging="360"/>
      </w:pPr>
    </w:lvl>
    <w:lvl w:ilvl="1" w:tplc="1C6CC25E">
      <w:start w:val="1"/>
      <w:numFmt w:val="lowerLetter"/>
      <w:lvlText w:val="%2."/>
      <w:lvlJc w:val="left"/>
      <w:pPr>
        <w:ind w:left="1440" w:hanging="360"/>
      </w:pPr>
    </w:lvl>
    <w:lvl w:ilvl="2" w:tplc="40E64482">
      <w:start w:val="1"/>
      <w:numFmt w:val="lowerRoman"/>
      <w:lvlText w:val="%3."/>
      <w:lvlJc w:val="right"/>
      <w:pPr>
        <w:ind w:left="2160" w:hanging="180"/>
      </w:pPr>
    </w:lvl>
    <w:lvl w:ilvl="3" w:tplc="B2B2F4E6">
      <w:start w:val="1"/>
      <w:numFmt w:val="decimal"/>
      <w:lvlText w:val="%4."/>
      <w:lvlJc w:val="left"/>
      <w:pPr>
        <w:ind w:left="2880" w:hanging="360"/>
      </w:pPr>
    </w:lvl>
    <w:lvl w:ilvl="4" w:tplc="B0AE7758">
      <w:start w:val="1"/>
      <w:numFmt w:val="lowerLetter"/>
      <w:lvlText w:val="%5."/>
      <w:lvlJc w:val="left"/>
      <w:pPr>
        <w:ind w:left="3600" w:hanging="360"/>
      </w:pPr>
    </w:lvl>
    <w:lvl w:ilvl="5" w:tplc="FC18ED86">
      <w:start w:val="1"/>
      <w:numFmt w:val="lowerRoman"/>
      <w:lvlText w:val="%6."/>
      <w:lvlJc w:val="right"/>
      <w:pPr>
        <w:ind w:left="4320" w:hanging="180"/>
      </w:pPr>
    </w:lvl>
    <w:lvl w:ilvl="6" w:tplc="B9686FE0">
      <w:start w:val="1"/>
      <w:numFmt w:val="decimal"/>
      <w:lvlText w:val="%7."/>
      <w:lvlJc w:val="left"/>
      <w:pPr>
        <w:ind w:left="5040" w:hanging="360"/>
      </w:pPr>
    </w:lvl>
    <w:lvl w:ilvl="7" w:tplc="771E2E66">
      <w:start w:val="1"/>
      <w:numFmt w:val="lowerLetter"/>
      <w:lvlText w:val="%8."/>
      <w:lvlJc w:val="left"/>
      <w:pPr>
        <w:ind w:left="5760" w:hanging="360"/>
      </w:pPr>
    </w:lvl>
    <w:lvl w:ilvl="8" w:tplc="5A1C412A">
      <w:start w:val="1"/>
      <w:numFmt w:val="lowerRoman"/>
      <w:lvlText w:val="%9."/>
      <w:lvlJc w:val="right"/>
      <w:pPr>
        <w:ind w:left="6480" w:hanging="180"/>
      </w:pPr>
    </w:lvl>
  </w:abstractNum>
  <w:abstractNum w:abstractNumId="21" w15:restartNumberingAfterBreak="0">
    <w:nsid w:val="59F7169C"/>
    <w:multiLevelType w:val="hybridMultilevel"/>
    <w:tmpl w:val="179897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B7F5171"/>
    <w:multiLevelType w:val="hybridMultilevel"/>
    <w:tmpl w:val="FFFFFFFF"/>
    <w:lvl w:ilvl="0" w:tplc="60947200">
      <w:start w:val="1"/>
      <w:numFmt w:val="decimal"/>
      <w:lvlText w:val="%1."/>
      <w:lvlJc w:val="left"/>
      <w:pPr>
        <w:ind w:left="720" w:hanging="360"/>
      </w:pPr>
    </w:lvl>
    <w:lvl w:ilvl="1" w:tplc="E3802F8E">
      <w:start w:val="1"/>
      <w:numFmt w:val="lowerLetter"/>
      <w:lvlText w:val="%2."/>
      <w:lvlJc w:val="left"/>
      <w:pPr>
        <w:ind w:left="1440" w:hanging="360"/>
      </w:pPr>
    </w:lvl>
    <w:lvl w:ilvl="2" w:tplc="9F146AF4">
      <w:start w:val="1"/>
      <w:numFmt w:val="lowerRoman"/>
      <w:lvlText w:val="%3."/>
      <w:lvlJc w:val="right"/>
      <w:pPr>
        <w:ind w:left="2160" w:hanging="180"/>
      </w:pPr>
    </w:lvl>
    <w:lvl w:ilvl="3" w:tplc="95984B40">
      <w:start w:val="1"/>
      <w:numFmt w:val="decimal"/>
      <w:lvlText w:val="%4."/>
      <w:lvlJc w:val="left"/>
      <w:pPr>
        <w:ind w:left="2880" w:hanging="360"/>
      </w:pPr>
    </w:lvl>
    <w:lvl w:ilvl="4" w:tplc="580094AA">
      <w:start w:val="1"/>
      <w:numFmt w:val="lowerLetter"/>
      <w:lvlText w:val="%5."/>
      <w:lvlJc w:val="left"/>
      <w:pPr>
        <w:ind w:left="3600" w:hanging="360"/>
      </w:pPr>
    </w:lvl>
    <w:lvl w:ilvl="5" w:tplc="D3363F9E">
      <w:start w:val="1"/>
      <w:numFmt w:val="lowerRoman"/>
      <w:lvlText w:val="%6."/>
      <w:lvlJc w:val="right"/>
      <w:pPr>
        <w:ind w:left="4320" w:hanging="180"/>
      </w:pPr>
    </w:lvl>
    <w:lvl w:ilvl="6" w:tplc="F8C0862E">
      <w:start w:val="1"/>
      <w:numFmt w:val="decimal"/>
      <w:lvlText w:val="%7."/>
      <w:lvlJc w:val="left"/>
      <w:pPr>
        <w:ind w:left="5040" w:hanging="360"/>
      </w:pPr>
    </w:lvl>
    <w:lvl w:ilvl="7" w:tplc="FDAC38B0">
      <w:start w:val="1"/>
      <w:numFmt w:val="lowerLetter"/>
      <w:lvlText w:val="%8."/>
      <w:lvlJc w:val="left"/>
      <w:pPr>
        <w:ind w:left="5760" w:hanging="360"/>
      </w:pPr>
    </w:lvl>
    <w:lvl w:ilvl="8" w:tplc="209A1EE4">
      <w:start w:val="1"/>
      <w:numFmt w:val="lowerRoman"/>
      <w:lvlText w:val="%9."/>
      <w:lvlJc w:val="right"/>
      <w:pPr>
        <w:ind w:left="6480" w:hanging="180"/>
      </w:pPr>
    </w:lvl>
  </w:abstractNum>
  <w:abstractNum w:abstractNumId="23" w15:restartNumberingAfterBreak="0">
    <w:nsid w:val="5FB01D8C"/>
    <w:multiLevelType w:val="hybridMultilevel"/>
    <w:tmpl w:val="7F2C43AC"/>
    <w:lvl w:ilvl="0" w:tplc="87B0E97A">
      <w:start w:val="1"/>
      <w:numFmt w:val="bullet"/>
      <w:lvlText w:val="-"/>
      <w:lvlJc w:val="left"/>
      <w:pPr>
        <w:ind w:left="720" w:hanging="360"/>
      </w:pPr>
      <w:rPr>
        <w:rFonts w:ascii="Calibri" w:hAnsi="Calibri" w:hint="default"/>
      </w:rPr>
    </w:lvl>
    <w:lvl w:ilvl="1" w:tplc="6BF409AC">
      <w:start w:val="1"/>
      <w:numFmt w:val="bullet"/>
      <w:lvlText w:val="o"/>
      <w:lvlJc w:val="left"/>
      <w:pPr>
        <w:ind w:left="1440" w:hanging="360"/>
      </w:pPr>
      <w:rPr>
        <w:rFonts w:ascii="Courier New" w:hAnsi="Courier New" w:hint="default"/>
      </w:rPr>
    </w:lvl>
    <w:lvl w:ilvl="2" w:tplc="6F906058">
      <w:start w:val="1"/>
      <w:numFmt w:val="bullet"/>
      <w:lvlText w:val=""/>
      <w:lvlJc w:val="left"/>
      <w:pPr>
        <w:ind w:left="2160" w:hanging="360"/>
      </w:pPr>
      <w:rPr>
        <w:rFonts w:ascii="Wingdings" w:hAnsi="Wingdings" w:hint="default"/>
      </w:rPr>
    </w:lvl>
    <w:lvl w:ilvl="3" w:tplc="7F961DC8">
      <w:start w:val="1"/>
      <w:numFmt w:val="bullet"/>
      <w:lvlText w:val=""/>
      <w:lvlJc w:val="left"/>
      <w:pPr>
        <w:ind w:left="2880" w:hanging="360"/>
      </w:pPr>
      <w:rPr>
        <w:rFonts w:ascii="Symbol" w:hAnsi="Symbol" w:hint="default"/>
      </w:rPr>
    </w:lvl>
    <w:lvl w:ilvl="4" w:tplc="07A6DC06">
      <w:start w:val="1"/>
      <w:numFmt w:val="bullet"/>
      <w:lvlText w:val="o"/>
      <w:lvlJc w:val="left"/>
      <w:pPr>
        <w:ind w:left="3600" w:hanging="360"/>
      </w:pPr>
      <w:rPr>
        <w:rFonts w:ascii="Courier New" w:hAnsi="Courier New" w:hint="default"/>
      </w:rPr>
    </w:lvl>
    <w:lvl w:ilvl="5" w:tplc="4CA49A02">
      <w:start w:val="1"/>
      <w:numFmt w:val="bullet"/>
      <w:lvlText w:val=""/>
      <w:lvlJc w:val="left"/>
      <w:pPr>
        <w:ind w:left="4320" w:hanging="360"/>
      </w:pPr>
      <w:rPr>
        <w:rFonts w:ascii="Wingdings" w:hAnsi="Wingdings" w:hint="default"/>
      </w:rPr>
    </w:lvl>
    <w:lvl w:ilvl="6" w:tplc="DC843BA8">
      <w:start w:val="1"/>
      <w:numFmt w:val="bullet"/>
      <w:lvlText w:val=""/>
      <w:lvlJc w:val="left"/>
      <w:pPr>
        <w:ind w:left="5040" w:hanging="360"/>
      </w:pPr>
      <w:rPr>
        <w:rFonts w:ascii="Symbol" w:hAnsi="Symbol" w:hint="default"/>
      </w:rPr>
    </w:lvl>
    <w:lvl w:ilvl="7" w:tplc="F7E6B4CA">
      <w:start w:val="1"/>
      <w:numFmt w:val="bullet"/>
      <w:lvlText w:val="o"/>
      <w:lvlJc w:val="left"/>
      <w:pPr>
        <w:ind w:left="5760" w:hanging="360"/>
      </w:pPr>
      <w:rPr>
        <w:rFonts w:ascii="Courier New" w:hAnsi="Courier New" w:hint="default"/>
      </w:rPr>
    </w:lvl>
    <w:lvl w:ilvl="8" w:tplc="3AAEB09C">
      <w:start w:val="1"/>
      <w:numFmt w:val="bullet"/>
      <w:lvlText w:val=""/>
      <w:lvlJc w:val="left"/>
      <w:pPr>
        <w:ind w:left="6480" w:hanging="360"/>
      </w:pPr>
      <w:rPr>
        <w:rFonts w:ascii="Wingdings" w:hAnsi="Wingdings" w:hint="default"/>
      </w:rPr>
    </w:lvl>
  </w:abstractNum>
  <w:abstractNum w:abstractNumId="24" w15:restartNumberingAfterBreak="0">
    <w:nsid w:val="610E2EF4"/>
    <w:multiLevelType w:val="hybridMultilevel"/>
    <w:tmpl w:val="FFFFFFFF"/>
    <w:lvl w:ilvl="0" w:tplc="EA0C6D58">
      <w:start w:val="1"/>
      <w:numFmt w:val="bullet"/>
      <w:lvlText w:val="-"/>
      <w:lvlJc w:val="left"/>
      <w:pPr>
        <w:ind w:left="720" w:hanging="360"/>
      </w:pPr>
      <w:rPr>
        <w:rFonts w:ascii="Calibri" w:hAnsi="Calibri" w:hint="default"/>
      </w:rPr>
    </w:lvl>
    <w:lvl w:ilvl="1" w:tplc="1FE03B6C">
      <w:start w:val="1"/>
      <w:numFmt w:val="bullet"/>
      <w:lvlText w:val="o"/>
      <w:lvlJc w:val="left"/>
      <w:pPr>
        <w:ind w:left="1440" w:hanging="360"/>
      </w:pPr>
      <w:rPr>
        <w:rFonts w:ascii="Courier New" w:hAnsi="Courier New" w:hint="default"/>
      </w:rPr>
    </w:lvl>
    <w:lvl w:ilvl="2" w:tplc="12489C2E">
      <w:start w:val="1"/>
      <w:numFmt w:val="bullet"/>
      <w:lvlText w:val=""/>
      <w:lvlJc w:val="left"/>
      <w:pPr>
        <w:ind w:left="2160" w:hanging="360"/>
      </w:pPr>
      <w:rPr>
        <w:rFonts w:ascii="Wingdings" w:hAnsi="Wingdings" w:hint="default"/>
      </w:rPr>
    </w:lvl>
    <w:lvl w:ilvl="3" w:tplc="29FC3104">
      <w:start w:val="1"/>
      <w:numFmt w:val="bullet"/>
      <w:lvlText w:val=""/>
      <w:lvlJc w:val="left"/>
      <w:pPr>
        <w:ind w:left="2880" w:hanging="360"/>
      </w:pPr>
      <w:rPr>
        <w:rFonts w:ascii="Symbol" w:hAnsi="Symbol" w:hint="default"/>
      </w:rPr>
    </w:lvl>
    <w:lvl w:ilvl="4" w:tplc="ADD8B4EE">
      <w:start w:val="1"/>
      <w:numFmt w:val="bullet"/>
      <w:lvlText w:val="o"/>
      <w:lvlJc w:val="left"/>
      <w:pPr>
        <w:ind w:left="3600" w:hanging="360"/>
      </w:pPr>
      <w:rPr>
        <w:rFonts w:ascii="Courier New" w:hAnsi="Courier New" w:hint="default"/>
      </w:rPr>
    </w:lvl>
    <w:lvl w:ilvl="5" w:tplc="AE6ACA88">
      <w:start w:val="1"/>
      <w:numFmt w:val="bullet"/>
      <w:lvlText w:val=""/>
      <w:lvlJc w:val="left"/>
      <w:pPr>
        <w:ind w:left="4320" w:hanging="360"/>
      </w:pPr>
      <w:rPr>
        <w:rFonts w:ascii="Wingdings" w:hAnsi="Wingdings" w:hint="default"/>
      </w:rPr>
    </w:lvl>
    <w:lvl w:ilvl="6" w:tplc="4B2E797C">
      <w:start w:val="1"/>
      <w:numFmt w:val="bullet"/>
      <w:lvlText w:val=""/>
      <w:lvlJc w:val="left"/>
      <w:pPr>
        <w:ind w:left="5040" w:hanging="360"/>
      </w:pPr>
      <w:rPr>
        <w:rFonts w:ascii="Symbol" w:hAnsi="Symbol" w:hint="default"/>
      </w:rPr>
    </w:lvl>
    <w:lvl w:ilvl="7" w:tplc="01009A4E">
      <w:start w:val="1"/>
      <w:numFmt w:val="bullet"/>
      <w:lvlText w:val="o"/>
      <w:lvlJc w:val="left"/>
      <w:pPr>
        <w:ind w:left="5760" w:hanging="360"/>
      </w:pPr>
      <w:rPr>
        <w:rFonts w:ascii="Courier New" w:hAnsi="Courier New" w:hint="default"/>
      </w:rPr>
    </w:lvl>
    <w:lvl w:ilvl="8" w:tplc="358A73EC">
      <w:start w:val="1"/>
      <w:numFmt w:val="bullet"/>
      <w:lvlText w:val=""/>
      <w:lvlJc w:val="left"/>
      <w:pPr>
        <w:ind w:left="6480" w:hanging="360"/>
      </w:pPr>
      <w:rPr>
        <w:rFonts w:ascii="Wingdings" w:hAnsi="Wingdings" w:hint="default"/>
      </w:rPr>
    </w:lvl>
  </w:abstractNum>
  <w:abstractNum w:abstractNumId="25" w15:restartNumberingAfterBreak="0">
    <w:nsid w:val="64F13DD5"/>
    <w:multiLevelType w:val="hybridMultilevel"/>
    <w:tmpl w:val="BE44BC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B17466"/>
    <w:multiLevelType w:val="hybridMultilevel"/>
    <w:tmpl w:val="2EDABAF0"/>
    <w:lvl w:ilvl="0" w:tplc="4A44A8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C372811"/>
    <w:multiLevelType w:val="hybridMultilevel"/>
    <w:tmpl w:val="98E28534"/>
    <w:lvl w:ilvl="0" w:tplc="BA721912">
      <w:start w:val="1"/>
      <w:numFmt w:val="bullet"/>
      <w:lvlText w:val="-"/>
      <w:lvlJc w:val="left"/>
      <w:pPr>
        <w:ind w:left="720" w:hanging="360"/>
      </w:pPr>
      <w:rPr>
        <w:rFonts w:ascii="Calibri" w:hAnsi="Calibri" w:hint="default"/>
      </w:rPr>
    </w:lvl>
    <w:lvl w:ilvl="1" w:tplc="0E32D22C">
      <w:start w:val="1"/>
      <w:numFmt w:val="bullet"/>
      <w:lvlText w:val="o"/>
      <w:lvlJc w:val="left"/>
      <w:pPr>
        <w:ind w:left="1440" w:hanging="360"/>
      </w:pPr>
      <w:rPr>
        <w:rFonts w:ascii="Courier New" w:hAnsi="Courier New" w:hint="default"/>
      </w:rPr>
    </w:lvl>
    <w:lvl w:ilvl="2" w:tplc="7BE2EC48">
      <w:start w:val="1"/>
      <w:numFmt w:val="bullet"/>
      <w:lvlText w:val=""/>
      <w:lvlJc w:val="left"/>
      <w:pPr>
        <w:ind w:left="2160" w:hanging="360"/>
      </w:pPr>
      <w:rPr>
        <w:rFonts w:ascii="Wingdings" w:hAnsi="Wingdings" w:hint="default"/>
      </w:rPr>
    </w:lvl>
    <w:lvl w:ilvl="3" w:tplc="483A4CFC">
      <w:start w:val="1"/>
      <w:numFmt w:val="bullet"/>
      <w:lvlText w:val=""/>
      <w:lvlJc w:val="left"/>
      <w:pPr>
        <w:ind w:left="2880" w:hanging="360"/>
      </w:pPr>
      <w:rPr>
        <w:rFonts w:ascii="Symbol" w:hAnsi="Symbol" w:hint="default"/>
      </w:rPr>
    </w:lvl>
    <w:lvl w:ilvl="4" w:tplc="E578AED0">
      <w:start w:val="1"/>
      <w:numFmt w:val="bullet"/>
      <w:lvlText w:val="o"/>
      <w:lvlJc w:val="left"/>
      <w:pPr>
        <w:ind w:left="3600" w:hanging="360"/>
      </w:pPr>
      <w:rPr>
        <w:rFonts w:ascii="Courier New" w:hAnsi="Courier New" w:hint="default"/>
      </w:rPr>
    </w:lvl>
    <w:lvl w:ilvl="5" w:tplc="F9F6D772">
      <w:start w:val="1"/>
      <w:numFmt w:val="bullet"/>
      <w:lvlText w:val=""/>
      <w:lvlJc w:val="left"/>
      <w:pPr>
        <w:ind w:left="4320" w:hanging="360"/>
      </w:pPr>
      <w:rPr>
        <w:rFonts w:ascii="Wingdings" w:hAnsi="Wingdings" w:hint="default"/>
      </w:rPr>
    </w:lvl>
    <w:lvl w:ilvl="6" w:tplc="A8BA76D6">
      <w:start w:val="1"/>
      <w:numFmt w:val="bullet"/>
      <w:lvlText w:val=""/>
      <w:lvlJc w:val="left"/>
      <w:pPr>
        <w:ind w:left="5040" w:hanging="360"/>
      </w:pPr>
      <w:rPr>
        <w:rFonts w:ascii="Symbol" w:hAnsi="Symbol" w:hint="default"/>
      </w:rPr>
    </w:lvl>
    <w:lvl w:ilvl="7" w:tplc="62FCDCBE">
      <w:start w:val="1"/>
      <w:numFmt w:val="bullet"/>
      <w:lvlText w:val="o"/>
      <w:lvlJc w:val="left"/>
      <w:pPr>
        <w:ind w:left="5760" w:hanging="360"/>
      </w:pPr>
      <w:rPr>
        <w:rFonts w:ascii="Courier New" w:hAnsi="Courier New" w:hint="default"/>
      </w:rPr>
    </w:lvl>
    <w:lvl w:ilvl="8" w:tplc="0AAE3384">
      <w:start w:val="1"/>
      <w:numFmt w:val="bullet"/>
      <w:lvlText w:val=""/>
      <w:lvlJc w:val="left"/>
      <w:pPr>
        <w:ind w:left="6480" w:hanging="360"/>
      </w:pPr>
      <w:rPr>
        <w:rFonts w:ascii="Wingdings" w:hAnsi="Wingdings" w:hint="default"/>
      </w:rPr>
    </w:lvl>
  </w:abstractNum>
  <w:abstractNum w:abstractNumId="28" w15:restartNumberingAfterBreak="0">
    <w:nsid w:val="7DE051F7"/>
    <w:multiLevelType w:val="hybridMultilevel"/>
    <w:tmpl w:val="FFFFFFFF"/>
    <w:lvl w:ilvl="0" w:tplc="723A88AC">
      <w:start w:val="1"/>
      <w:numFmt w:val="decimal"/>
      <w:lvlText w:val="%1."/>
      <w:lvlJc w:val="left"/>
      <w:pPr>
        <w:ind w:left="720" w:hanging="360"/>
      </w:pPr>
    </w:lvl>
    <w:lvl w:ilvl="1" w:tplc="996A005C">
      <w:start w:val="1"/>
      <w:numFmt w:val="lowerLetter"/>
      <w:lvlText w:val="%2."/>
      <w:lvlJc w:val="left"/>
      <w:pPr>
        <w:ind w:left="1440" w:hanging="360"/>
      </w:pPr>
    </w:lvl>
    <w:lvl w:ilvl="2" w:tplc="3E825088">
      <w:start w:val="1"/>
      <w:numFmt w:val="lowerRoman"/>
      <w:lvlText w:val="%3."/>
      <w:lvlJc w:val="right"/>
      <w:pPr>
        <w:ind w:left="2160" w:hanging="180"/>
      </w:pPr>
    </w:lvl>
    <w:lvl w:ilvl="3" w:tplc="F9B65B62">
      <w:start w:val="1"/>
      <w:numFmt w:val="decimal"/>
      <w:lvlText w:val="%4."/>
      <w:lvlJc w:val="left"/>
      <w:pPr>
        <w:ind w:left="2880" w:hanging="360"/>
      </w:pPr>
    </w:lvl>
    <w:lvl w:ilvl="4" w:tplc="4566BFE2">
      <w:start w:val="1"/>
      <w:numFmt w:val="lowerLetter"/>
      <w:lvlText w:val="%5."/>
      <w:lvlJc w:val="left"/>
      <w:pPr>
        <w:ind w:left="3600" w:hanging="360"/>
      </w:pPr>
    </w:lvl>
    <w:lvl w:ilvl="5" w:tplc="D5D4CF7A">
      <w:start w:val="1"/>
      <w:numFmt w:val="lowerRoman"/>
      <w:lvlText w:val="%6."/>
      <w:lvlJc w:val="right"/>
      <w:pPr>
        <w:ind w:left="4320" w:hanging="180"/>
      </w:pPr>
    </w:lvl>
    <w:lvl w:ilvl="6" w:tplc="FF16A708">
      <w:start w:val="1"/>
      <w:numFmt w:val="decimal"/>
      <w:lvlText w:val="%7."/>
      <w:lvlJc w:val="left"/>
      <w:pPr>
        <w:ind w:left="5040" w:hanging="360"/>
      </w:pPr>
    </w:lvl>
    <w:lvl w:ilvl="7" w:tplc="8C7A95D2">
      <w:start w:val="1"/>
      <w:numFmt w:val="lowerLetter"/>
      <w:lvlText w:val="%8."/>
      <w:lvlJc w:val="left"/>
      <w:pPr>
        <w:ind w:left="5760" w:hanging="360"/>
      </w:pPr>
    </w:lvl>
    <w:lvl w:ilvl="8" w:tplc="16A63284">
      <w:start w:val="1"/>
      <w:numFmt w:val="lowerRoman"/>
      <w:lvlText w:val="%9."/>
      <w:lvlJc w:val="right"/>
      <w:pPr>
        <w:ind w:left="6480" w:hanging="180"/>
      </w:pPr>
    </w:lvl>
  </w:abstractNum>
  <w:abstractNum w:abstractNumId="29" w15:restartNumberingAfterBreak="0">
    <w:nsid w:val="7E060B3C"/>
    <w:multiLevelType w:val="hybridMultilevel"/>
    <w:tmpl w:val="05E0AE54"/>
    <w:lvl w:ilvl="0" w:tplc="7750C3D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4445775">
    <w:abstractNumId w:val="17"/>
  </w:num>
  <w:num w:numId="2" w16cid:durableId="1460419885">
    <w:abstractNumId w:val="3"/>
  </w:num>
  <w:num w:numId="3" w16cid:durableId="833109019">
    <w:abstractNumId w:val="10"/>
  </w:num>
  <w:num w:numId="4" w16cid:durableId="1191261180">
    <w:abstractNumId w:val="27"/>
  </w:num>
  <w:num w:numId="5" w16cid:durableId="1761674886">
    <w:abstractNumId w:val="19"/>
  </w:num>
  <w:num w:numId="6" w16cid:durableId="995960456">
    <w:abstractNumId w:val="4"/>
  </w:num>
  <w:num w:numId="7" w16cid:durableId="34549529">
    <w:abstractNumId w:val="23"/>
  </w:num>
  <w:num w:numId="8" w16cid:durableId="512963401">
    <w:abstractNumId w:val="0"/>
  </w:num>
  <w:num w:numId="9" w16cid:durableId="180749848">
    <w:abstractNumId w:val="25"/>
  </w:num>
  <w:num w:numId="10" w16cid:durableId="776144859">
    <w:abstractNumId w:val="29"/>
  </w:num>
  <w:num w:numId="11" w16cid:durableId="55864338">
    <w:abstractNumId w:val="14"/>
  </w:num>
  <w:num w:numId="12" w16cid:durableId="378093468">
    <w:abstractNumId w:val="9"/>
  </w:num>
  <w:num w:numId="13" w16cid:durableId="1766725494">
    <w:abstractNumId w:val="1"/>
  </w:num>
  <w:num w:numId="14" w16cid:durableId="1595553196">
    <w:abstractNumId w:val="8"/>
  </w:num>
  <w:num w:numId="15" w16cid:durableId="1572933792">
    <w:abstractNumId w:val="16"/>
  </w:num>
  <w:num w:numId="16" w16cid:durableId="194394850">
    <w:abstractNumId w:val="2"/>
  </w:num>
  <w:num w:numId="17" w16cid:durableId="54552880">
    <w:abstractNumId w:val="12"/>
  </w:num>
  <w:num w:numId="18" w16cid:durableId="32654639">
    <w:abstractNumId w:val="28"/>
  </w:num>
  <w:num w:numId="19" w16cid:durableId="2024741275">
    <w:abstractNumId w:val="5"/>
  </w:num>
  <w:num w:numId="20" w16cid:durableId="1595047519">
    <w:abstractNumId w:val="20"/>
  </w:num>
  <w:num w:numId="21" w16cid:durableId="428742115">
    <w:abstractNumId w:val="7"/>
  </w:num>
  <w:num w:numId="22" w16cid:durableId="1768043505">
    <w:abstractNumId w:val="24"/>
  </w:num>
  <w:num w:numId="23" w16cid:durableId="1352684027">
    <w:abstractNumId w:val="22"/>
  </w:num>
  <w:num w:numId="24" w16cid:durableId="1126503603">
    <w:abstractNumId w:val="15"/>
  </w:num>
  <w:num w:numId="25" w16cid:durableId="136263617">
    <w:abstractNumId w:val="21"/>
  </w:num>
  <w:num w:numId="26" w16cid:durableId="900209528">
    <w:abstractNumId w:val="11"/>
  </w:num>
  <w:num w:numId="27" w16cid:durableId="313264587">
    <w:abstractNumId w:val="13"/>
  </w:num>
  <w:num w:numId="28" w16cid:durableId="958490265">
    <w:abstractNumId w:val="18"/>
  </w:num>
  <w:num w:numId="29" w16cid:durableId="1299650107">
    <w:abstractNumId w:val="6"/>
  </w:num>
  <w:num w:numId="30" w16cid:durableId="16536735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9BD"/>
    <w:rsid w:val="0001021A"/>
    <w:rsid w:val="00014361"/>
    <w:rsid w:val="000773F0"/>
    <w:rsid w:val="000922A4"/>
    <w:rsid w:val="000A0C4C"/>
    <w:rsid w:val="000A1CD2"/>
    <w:rsid w:val="00133A5F"/>
    <w:rsid w:val="00140B72"/>
    <w:rsid w:val="00166B2D"/>
    <w:rsid w:val="001C2926"/>
    <w:rsid w:val="0029569C"/>
    <w:rsid w:val="003419BD"/>
    <w:rsid w:val="00361505"/>
    <w:rsid w:val="0039348A"/>
    <w:rsid w:val="003B08C0"/>
    <w:rsid w:val="003F3202"/>
    <w:rsid w:val="00420D2B"/>
    <w:rsid w:val="00456991"/>
    <w:rsid w:val="00461022"/>
    <w:rsid w:val="004A6ED5"/>
    <w:rsid w:val="004A76ED"/>
    <w:rsid w:val="004A7F14"/>
    <w:rsid w:val="004E4E3B"/>
    <w:rsid w:val="00523850"/>
    <w:rsid w:val="00544C81"/>
    <w:rsid w:val="00590D53"/>
    <w:rsid w:val="0059793A"/>
    <w:rsid w:val="005B1AE6"/>
    <w:rsid w:val="005D6853"/>
    <w:rsid w:val="00610416"/>
    <w:rsid w:val="0061106D"/>
    <w:rsid w:val="00615343"/>
    <w:rsid w:val="00645919"/>
    <w:rsid w:val="0069139C"/>
    <w:rsid w:val="00692D9F"/>
    <w:rsid w:val="00695C1C"/>
    <w:rsid w:val="006A2586"/>
    <w:rsid w:val="006A267E"/>
    <w:rsid w:val="006E5AFD"/>
    <w:rsid w:val="006E5B3B"/>
    <w:rsid w:val="00700D2B"/>
    <w:rsid w:val="00743D83"/>
    <w:rsid w:val="00752B03"/>
    <w:rsid w:val="00765E44"/>
    <w:rsid w:val="007A33C1"/>
    <w:rsid w:val="00804F0C"/>
    <w:rsid w:val="0081604F"/>
    <w:rsid w:val="008A3E88"/>
    <w:rsid w:val="008A43DB"/>
    <w:rsid w:val="008B475F"/>
    <w:rsid w:val="008C3669"/>
    <w:rsid w:val="008C4A2C"/>
    <w:rsid w:val="00914909"/>
    <w:rsid w:val="0093705E"/>
    <w:rsid w:val="00937AE0"/>
    <w:rsid w:val="00963118"/>
    <w:rsid w:val="009A4DA3"/>
    <w:rsid w:val="009B45BD"/>
    <w:rsid w:val="009D6060"/>
    <w:rsid w:val="00A1651B"/>
    <w:rsid w:val="00A275E0"/>
    <w:rsid w:val="00AB2909"/>
    <w:rsid w:val="00B17E65"/>
    <w:rsid w:val="00B24E14"/>
    <w:rsid w:val="00B42DCF"/>
    <w:rsid w:val="00B51970"/>
    <w:rsid w:val="00B96C34"/>
    <w:rsid w:val="00BA63DE"/>
    <w:rsid w:val="00BB6BFB"/>
    <w:rsid w:val="00BE3FA4"/>
    <w:rsid w:val="00C16278"/>
    <w:rsid w:val="00C1648B"/>
    <w:rsid w:val="00C71D87"/>
    <w:rsid w:val="00C7588E"/>
    <w:rsid w:val="00C91563"/>
    <w:rsid w:val="00CF6FC2"/>
    <w:rsid w:val="00D3620F"/>
    <w:rsid w:val="00D4010D"/>
    <w:rsid w:val="00D63512"/>
    <w:rsid w:val="00DF5D23"/>
    <w:rsid w:val="00E10EA6"/>
    <w:rsid w:val="00E26871"/>
    <w:rsid w:val="00E52EA9"/>
    <w:rsid w:val="00E60925"/>
    <w:rsid w:val="00EA2014"/>
    <w:rsid w:val="00EB113C"/>
    <w:rsid w:val="00EE690A"/>
    <w:rsid w:val="00F8133D"/>
    <w:rsid w:val="00F8773F"/>
    <w:rsid w:val="00F95131"/>
    <w:rsid w:val="00FA15F8"/>
    <w:rsid w:val="00FA567C"/>
    <w:rsid w:val="00FA6006"/>
    <w:rsid w:val="00FF528D"/>
    <w:rsid w:val="01AD83AA"/>
    <w:rsid w:val="023ED133"/>
    <w:rsid w:val="03DAA194"/>
    <w:rsid w:val="04E47AE6"/>
    <w:rsid w:val="0550A343"/>
    <w:rsid w:val="07E2D0E5"/>
    <w:rsid w:val="089C5693"/>
    <w:rsid w:val="0ABD6B20"/>
    <w:rsid w:val="0AE70506"/>
    <w:rsid w:val="0D837D13"/>
    <w:rsid w:val="0F10D429"/>
    <w:rsid w:val="100EAEB6"/>
    <w:rsid w:val="111AF080"/>
    <w:rsid w:val="1288199D"/>
    <w:rsid w:val="13CBCA92"/>
    <w:rsid w:val="17520A9E"/>
    <w:rsid w:val="19083CE4"/>
    <w:rsid w:val="19BCD4FC"/>
    <w:rsid w:val="1E90461F"/>
    <w:rsid w:val="2161C3A6"/>
    <w:rsid w:val="2239F7F8"/>
    <w:rsid w:val="22CCE4AB"/>
    <w:rsid w:val="2357CEA8"/>
    <w:rsid w:val="262D483E"/>
    <w:rsid w:val="2A73B121"/>
    <w:rsid w:val="2AA108B2"/>
    <w:rsid w:val="2C58F5CD"/>
    <w:rsid w:val="2F9A2CDC"/>
    <w:rsid w:val="2FED3774"/>
    <w:rsid w:val="3147B961"/>
    <w:rsid w:val="31644655"/>
    <w:rsid w:val="31E5F831"/>
    <w:rsid w:val="36A2D0AD"/>
    <w:rsid w:val="3B7641D0"/>
    <w:rsid w:val="3C262699"/>
    <w:rsid w:val="3D651CC9"/>
    <w:rsid w:val="3EC967D4"/>
    <w:rsid w:val="3EF1AA91"/>
    <w:rsid w:val="3FE10002"/>
    <w:rsid w:val="40B5CFBD"/>
    <w:rsid w:val="40D91A4C"/>
    <w:rsid w:val="44CF774E"/>
    <w:rsid w:val="488C66D4"/>
    <w:rsid w:val="49F882BF"/>
    <w:rsid w:val="4E0040DB"/>
    <w:rsid w:val="4E377E30"/>
    <w:rsid w:val="508AAA55"/>
    <w:rsid w:val="50D37B6B"/>
    <w:rsid w:val="52540F86"/>
    <w:rsid w:val="5412E17A"/>
    <w:rsid w:val="541C2E8D"/>
    <w:rsid w:val="5488AABC"/>
    <w:rsid w:val="56AD6149"/>
    <w:rsid w:val="579766B1"/>
    <w:rsid w:val="58FF20EB"/>
    <w:rsid w:val="59E9BB97"/>
    <w:rsid w:val="5A619AF6"/>
    <w:rsid w:val="5AA2E96A"/>
    <w:rsid w:val="5B6E20A4"/>
    <w:rsid w:val="5BFD6B57"/>
    <w:rsid w:val="5D09F105"/>
    <w:rsid w:val="5D567A70"/>
    <w:rsid w:val="5E0A7C0B"/>
    <w:rsid w:val="5FB2DE8C"/>
    <w:rsid w:val="6036E2B5"/>
    <w:rsid w:val="604191C7"/>
    <w:rsid w:val="615882A3"/>
    <w:rsid w:val="62F8C5C8"/>
    <w:rsid w:val="6361A956"/>
    <w:rsid w:val="65A7B234"/>
    <w:rsid w:val="6657AD28"/>
    <w:rsid w:val="66A2CA3A"/>
    <w:rsid w:val="66EB6329"/>
    <w:rsid w:val="67232C63"/>
    <w:rsid w:val="6768938C"/>
    <w:rsid w:val="6A9FE4D7"/>
    <w:rsid w:val="6B2B1E4B"/>
    <w:rsid w:val="6F0440B6"/>
    <w:rsid w:val="7025CA79"/>
    <w:rsid w:val="722F0757"/>
    <w:rsid w:val="75770E0F"/>
    <w:rsid w:val="75D90131"/>
    <w:rsid w:val="770D97C6"/>
    <w:rsid w:val="776F2546"/>
    <w:rsid w:val="792E4036"/>
    <w:rsid w:val="798FA356"/>
    <w:rsid w:val="79D01156"/>
    <w:rsid w:val="7B90F2AE"/>
    <w:rsid w:val="7C06BBF0"/>
    <w:rsid w:val="7CE8FB10"/>
    <w:rsid w:val="7D481580"/>
    <w:rsid w:val="7ED83977"/>
    <w:rsid w:val="7FA1F47E"/>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37095"/>
  <w15:chartTrackingRefBased/>
  <w15:docId w15:val="{9FC26E1C-A7BB-4A0F-860D-013A50E14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EA6"/>
    <w:rPr>
      <w:rFonts w:ascii="Times New Roman" w:eastAsia="Times New Roman" w:hAnsi="Times New Roman" w:cs="Times New Roman"/>
    </w:rPr>
  </w:style>
  <w:style w:type="paragraph" w:styleId="Heading1">
    <w:name w:val="heading 1"/>
    <w:basedOn w:val="Normal"/>
    <w:next w:val="Normal"/>
    <w:link w:val="Heading1Char"/>
    <w:uiPriority w:val="9"/>
    <w:qFormat/>
    <w:rsid w:val="000773F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1106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A43D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19BD"/>
    <w:pPr>
      <w:ind w:left="720"/>
      <w:contextualSpacing/>
    </w:pPr>
  </w:style>
  <w:style w:type="character" w:styleId="Hyperlink">
    <w:name w:val="Hyperlink"/>
    <w:basedOn w:val="DefaultParagraphFont"/>
    <w:uiPriority w:val="99"/>
    <w:unhideWhenUsed/>
    <w:rPr>
      <w:color w:val="0563C1" w:themeColor="hyperlink"/>
      <w:u w:val="single"/>
    </w:rPr>
  </w:style>
  <w:style w:type="paragraph" w:customStyle="1" w:styleId="paragraph">
    <w:name w:val="paragraph"/>
    <w:basedOn w:val="Normal"/>
    <w:rsid w:val="000773F0"/>
    <w:pPr>
      <w:spacing w:before="100" w:beforeAutospacing="1" w:after="100" w:afterAutospacing="1"/>
    </w:pPr>
  </w:style>
  <w:style w:type="character" w:customStyle="1" w:styleId="normaltextrun">
    <w:name w:val="normaltextrun"/>
    <w:basedOn w:val="DefaultParagraphFont"/>
    <w:rsid w:val="000773F0"/>
  </w:style>
  <w:style w:type="paragraph" w:styleId="Footer">
    <w:name w:val="footer"/>
    <w:basedOn w:val="Normal"/>
    <w:link w:val="FooterChar"/>
    <w:uiPriority w:val="99"/>
    <w:unhideWhenUsed/>
    <w:rsid w:val="000773F0"/>
    <w:pPr>
      <w:tabs>
        <w:tab w:val="center" w:pos="4680"/>
        <w:tab w:val="right" w:pos="9360"/>
      </w:tabs>
    </w:pPr>
  </w:style>
  <w:style w:type="character" w:customStyle="1" w:styleId="FooterChar">
    <w:name w:val="Footer Char"/>
    <w:basedOn w:val="DefaultParagraphFont"/>
    <w:link w:val="Footer"/>
    <w:uiPriority w:val="99"/>
    <w:rsid w:val="000773F0"/>
  </w:style>
  <w:style w:type="character" w:styleId="PageNumber">
    <w:name w:val="page number"/>
    <w:basedOn w:val="DefaultParagraphFont"/>
    <w:uiPriority w:val="99"/>
    <w:semiHidden/>
    <w:unhideWhenUsed/>
    <w:rsid w:val="000773F0"/>
  </w:style>
  <w:style w:type="paragraph" w:styleId="Header">
    <w:name w:val="header"/>
    <w:basedOn w:val="Normal"/>
    <w:link w:val="HeaderChar"/>
    <w:uiPriority w:val="99"/>
    <w:unhideWhenUsed/>
    <w:rsid w:val="000773F0"/>
    <w:pPr>
      <w:tabs>
        <w:tab w:val="center" w:pos="4680"/>
        <w:tab w:val="right" w:pos="9360"/>
      </w:tabs>
    </w:pPr>
  </w:style>
  <w:style w:type="character" w:customStyle="1" w:styleId="HeaderChar">
    <w:name w:val="Header Char"/>
    <w:basedOn w:val="DefaultParagraphFont"/>
    <w:link w:val="Header"/>
    <w:uiPriority w:val="99"/>
    <w:rsid w:val="000773F0"/>
  </w:style>
  <w:style w:type="paragraph" w:styleId="TOC2">
    <w:name w:val="toc 2"/>
    <w:basedOn w:val="Normal"/>
    <w:next w:val="Normal"/>
    <w:autoRedefine/>
    <w:uiPriority w:val="39"/>
    <w:unhideWhenUsed/>
    <w:rsid w:val="000773F0"/>
    <w:pPr>
      <w:spacing w:after="100"/>
      <w:ind w:left="220"/>
    </w:pPr>
  </w:style>
  <w:style w:type="paragraph" w:styleId="TOC1">
    <w:name w:val="toc 1"/>
    <w:basedOn w:val="Normal"/>
    <w:next w:val="Normal"/>
    <w:autoRedefine/>
    <w:uiPriority w:val="39"/>
    <w:unhideWhenUsed/>
    <w:rsid w:val="000773F0"/>
    <w:pPr>
      <w:tabs>
        <w:tab w:val="right" w:leader="dot" w:pos="9350"/>
      </w:tabs>
      <w:spacing w:after="100"/>
    </w:pPr>
  </w:style>
  <w:style w:type="paragraph" w:styleId="NormalWeb">
    <w:name w:val="Normal (Web)"/>
    <w:basedOn w:val="Normal"/>
    <w:uiPriority w:val="99"/>
    <w:unhideWhenUsed/>
    <w:rsid w:val="000773F0"/>
    <w:pPr>
      <w:spacing w:before="100" w:beforeAutospacing="1" w:after="100" w:afterAutospacing="1"/>
    </w:pPr>
    <w:rPr>
      <w:lang w:eastAsia="zh-CN"/>
    </w:rPr>
  </w:style>
  <w:style w:type="character" w:customStyle="1" w:styleId="eop">
    <w:name w:val="eop"/>
    <w:basedOn w:val="DefaultParagraphFont"/>
    <w:rsid w:val="000773F0"/>
  </w:style>
  <w:style w:type="character" w:customStyle="1" w:styleId="Heading1Char">
    <w:name w:val="Heading 1 Char"/>
    <w:basedOn w:val="DefaultParagraphFont"/>
    <w:link w:val="Heading1"/>
    <w:uiPriority w:val="9"/>
    <w:rsid w:val="000773F0"/>
    <w:rPr>
      <w:rFonts w:asciiTheme="majorHAnsi" w:eastAsiaTheme="majorEastAsia" w:hAnsiTheme="majorHAnsi" w:cstheme="majorBidi"/>
      <w:color w:val="2F5496" w:themeColor="accent1" w:themeShade="BF"/>
      <w:sz w:val="32"/>
      <w:szCs w:val="32"/>
    </w:rPr>
  </w:style>
  <w:style w:type="character" w:customStyle="1" w:styleId="inline-comment-marker">
    <w:name w:val="inline-comment-marker"/>
    <w:basedOn w:val="DefaultParagraphFont"/>
    <w:rsid w:val="000773F0"/>
  </w:style>
  <w:style w:type="character" w:styleId="FollowedHyperlink">
    <w:name w:val="FollowedHyperlink"/>
    <w:basedOn w:val="DefaultParagraphFont"/>
    <w:uiPriority w:val="99"/>
    <w:semiHidden/>
    <w:unhideWhenUsed/>
    <w:rsid w:val="0061106D"/>
    <w:rPr>
      <w:color w:val="954F72" w:themeColor="followedHyperlink"/>
      <w:u w:val="single"/>
    </w:rPr>
  </w:style>
  <w:style w:type="character" w:styleId="UnresolvedMention">
    <w:name w:val="Unresolved Mention"/>
    <w:basedOn w:val="DefaultParagraphFont"/>
    <w:uiPriority w:val="99"/>
    <w:semiHidden/>
    <w:unhideWhenUsed/>
    <w:rsid w:val="0061106D"/>
    <w:rPr>
      <w:color w:val="605E5C"/>
      <w:shd w:val="clear" w:color="auto" w:fill="E1DFDD"/>
    </w:rPr>
  </w:style>
  <w:style w:type="character" w:customStyle="1" w:styleId="Heading2Char">
    <w:name w:val="Heading 2 Char"/>
    <w:basedOn w:val="DefaultParagraphFont"/>
    <w:link w:val="Heading2"/>
    <w:uiPriority w:val="9"/>
    <w:rsid w:val="0061106D"/>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BE3FA4"/>
    <w:rPr>
      <w:sz w:val="16"/>
      <w:szCs w:val="16"/>
    </w:rPr>
  </w:style>
  <w:style w:type="paragraph" w:styleId="CommentText">
    <w:name w:val="annotation text"/>
    <w:basedOn w:val="Normal"/>
    <w:link w:val="CommentTextChar"/>
    <w:uiPriority w:val="99"/>
    <w:semiHidden/>
    <w:unhideWhenUsed/>
    <w:rsid w:val="00BE3FA4"/>
    <w:rPr>
      <w:sz w:val="20"/>
      <w:szCs w:val="20"/>
    </w:rPr>
  </w:style>
  <w:style w:type="character" w:customStyle="1" w:styleId="CommentTextChar">
    <w:name w:val="Comment Text Char"/>
    <w:basedOn w:val="DefaultParagraphFont"/>
    <w:link w:val="CommentText"/>
    <w:uiPriority w:val="99"/>
    <w:semiHidden/>
    <w:rsid w:val="00BE3FA4"/>
    <w:rPr>
      <w:sz w:val="20"/>
      <w:szCs w:val="20"/>
    </w:rPr>
  </w:style>
  <w:style w:type="paragraph" w:styleId="CommentSubject">
    <w:name w:val="annotation subject"/>
    <w:basedOn w:val="CommentText"/>
    <w:next w:val="CommentText"/>
    <w:link w:val="CommentSubjectChar"/>
    <w:uiPriority w:val="99"/>
    <w:semiHidden/>
    <w:unhideWhenUsed/>
    <w:rsid w:val="00BE3FA4"/>
    <w:rPr>
      <w:b/>
      <w:bCs/>
    </w:rPr>
  </w:style>
  <w:style w:type="character" w:customStyle="1" w:styleId="CommentSubjectChar">
    <w:name w:val="Comment Subject Char"/>
    <w:basedOn w:val="CommentTextChar"/>
    <w:link w:val="CommentSubject"/>
    <w:uiPriority w:val="99"/>
    <w:semiHidden/>
    <w:rsid w:val="00BE3FA4"/>
    <w:rPr>
      <w:b/>
      <w:bCs/>
      <w:sz w:val="20"/>
      <w:szCs w:val="20"/>
    </w:rPr>
  </w:style>
  <w:style w:type="character" w:customStyle="1" w:styleId="Heading3Char">
    <w:name w:val="Heading 3 Char"/>
    <w:basedOn w:val="DefaultParagraphFont"/>
    <w:link w:val="Heading3"/>
    <w:uiPriority w:val="9"/>
    <w:rsid w:val="008A43DB"/>
    <w:rPr>
      <w:rFonts w:asciiTheme="majorHAnsi" w:eastAsiaTheme="majorEastAsia" w:hAnsiTheme="majorHAnsi" w:cstheme="majorBidi"/>
      <w:color w:val="1F3763" w:themeColor="accent1" w:themeShade="7F"/>
    </w:rPr>
  </w:style>
  <w:style w:type="paragraph" w:styleId="TOC3">
    <w:name w:val="toc 3"/>
    <w:basedOn w:val="Normal"/>
    <w:next w:val="Normal"/>
    <w:autoRedefine/>
    <w:uiPriority w:val="39"/>
    <w:unhideWhenUsed/>
    <w:rsid w:val="008A43DB"/>
    <w:pPr>
      <w:spacing w:after="100"/>
      <w:ind w:left="480"/>
    </w:pPr>
  </w:style>
  <w:style w:type="character" w:customStyle="1" w:styleId="message">
    <w:name w:val="message"/>
    <w:basedOn w:val="DefaultParagraphFont"/>
    <w:rsid w:val="00BB6BFB"/>
  </w:style>
  <w:style w:type="table" w:styleId="TableGrid">
    <w:name w:val="Table Grid"/>
    <w:basedOn w:val="TableNormal"/>
    <w:uiPriority w:val="39"/>
    <w:rsid w:val="00AB2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1909">
      <w:bodyDiv w:val="1"/>
      <w:marLeft w:val="0"/>
      <w:marRight w:val="0"/>
      <w:marTop w:val="0"/>
      <w:marBottom w:val="0"/>
      <w:divBdr>
        <w:top w:val="none" w:sz="0" w:space="0" w:color="auto"/>
        <w:left w:val="none" w:sz="0" w:space="0" w:color="auto"/>
        <w:bottom w:val="none" w:sz="0" w:space="0" w:color="auto"/>
        <w:right w:val="none" w:sz="0" w:space="0" w:color="auto"/>
      </w:divBdr>
    </w:div>
    <w:div w:id="6716724">
      <w:bodyDiv w:val="1"/>
      <w:marLeft w:val="0"/>
      <w:marRight w:val="0"/>
      <w:marTop w:val="0"/>
      <w:marBottom w:val="0"/>
      <w:divBdr>
        <w:top w:val="none" w:sz="0" w:space="0" w:color="auto"/>
        <w:left w:val="none" w:sz="0" w:space="0" w:color="auto"/>
        <w:bottom w:val="none" w:sz="0" w:space="0" w:color="auto"/>
        <w:right w:val="none" w:sz="0" w:space="0" w:color="auto"/>
      </w:divBdr>
    </w:div>
    <w:div w:id="60688058">
      <w:bodyDiv w:val="1"/>
      <w:marLeft w:val="0"/>
      <w:marRight w:val="0"/>
      <w:marTop w:val="0"/>
      <w:marBottom w:val="0"/>
      <w:divBdr>
        <w:top w:val="none" w:sz="0" w:space="0" w:color="auto"/>
        <w:left w:val="none" w:sz="0" w:space="0" w:color="auto"/>
        <w:bottom w:val="none" w:sz="0" w:space="0" w:color="auto"/>
        <w:right w:val="none" w:sz="0" w:space="0" w:color="auto"/>
      </w:divBdr>
    </w:div>
    <w:div w:id="93479805">
      <w:bodyDiv w:val="1"/>
      <w:marLeft w:val="0"/>
      <w:marRight w:val="0"/>
      <w:marTop w:val="0"/>
      <w:marBottom w:val="0"/>
      <w:divBdr>
        <w:top w:val="none" w:sz="0" w:space="0" w:color="auto"/>
        <w:left w:val="none" w:sz="0" w:space="0" w:color="auto"/>
        <w:bottom w:val="none" w:sz="0" w:space="0" w:color="auto"/>
        <w:right w:val="none" w:sz="0" w:space="0" w:color="auto"/>
      </w:divBdr>
      <w:divsChild>
        <w:div w:id="1024938099">
          <w:marLeft w:val="-225"/>
          <w:marRight w:val="-225"/>
          <w:marTop w:val="0"/>
          <w:marBottom w:val="0"/>
          <w:divBdr>
            <w:top w:val="none" w:sz="0" w:space="0" w:color="auto"/>
            <w:left w:val="none" w:sz="0" w:space="0" w:color="auto"/>
            <w:bottom w:val="none" w:sz="0" w:space="0" w:color="auto"/>
            <w:right w:val="none" w:sz="0" w:space="0" w:color="auto"/>
          </w:divBdr>
          <w:divsChild>
            <w:div w:id="1758482172">
              <w:marLeft w:val="0"/>
              <w:marRight w:val="0"/>
              <w:marTop w:val="0"/>
              <w:marBottom w:val="225"/>
              <w:divBdr>
                <w:top w:val="none" w:sz="0" w:space="0" w:color="auto"/>
                <w:left w:val="none" w:sz="0" w:space="0" w:color="auto"/>
                <w:bottom w:val="none" w:sz="0" w:space="0" w:color="auto"/>
                <w:right w:val="none" w:sz="0" w:space="0" w:color="auto"/>
              </w:divBdr>
              <w:divsChild>
                <w:div w:id="14574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107489">
          <w:marLeft w:val="-225"/>
          <w:marRight w:val="-225"/>
          <w:marTop w:val="0"/>
          <w:marBottom w:val="0"/>
          <w:divBdr>
            <w:top w:val="none" w:sz="0" w:space="0" w:color="auto"/>
            <w:left w:val="none" w:sz="0" w:space="0" w:color="auto"/>
            <w:bottom w:val="none" w:sz="0" w:space="0" w:color="auto"/>
            <w:right w:val="none" w:sz="0" w:space="0" w:color="auto"/>
          </w:divBdr>
          <w:divsChild>
            <w:div w:id="1871912170">
              <w:marLeft w:val="0"/>
              <w:marRight w:val="0"/>
              <w:marTop w:val="0"/>
              <w:marBottom w:val="0"/>
              <w:divBdr>
                <w:top w:val="none" w:sz="0" w:space="0" w:color="auto"/>
                <w:left w:val="none" w:sz="0" w:space="0" w:color="auto"/>
                <w:bottom w:val="none" w:sz="0" w:space="0" w:color="auto"/>
                <w:right w:val="none" w:sz="0" w:space="0" w:color="auto"/>
              </w:divBdr>
              <w:divsChild>
                <w:div w:id="196793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484540">
      <w:bodyDiv w:val="1"/>
      <w:marLeft w:val="0"/>
      <w:marRight w:val="0"/>
      <w:marTop w:val="0"/>
      <w:marBottom w:val="0"/>
      <w:divBdr>
        <w:top w:val="none" w:sz="0" w:space="0" w:color="auto"/>
        <w:left w:val="none" w:sz="0" w:space="0" w:color="auto"/>
        <w:bottom w:val="none" w:sz="0" w:space="0" w:color="auto"/>
        <w:right w:val="none" w:sz="0" w:space="0" w:color="auto"/>
      </w:divBdr>
    </w:div>
    <w:div w:id="271254644">
      <w:bodyDiv w:val="1"/>
      <w:marLeft w:val="0"/>
      <w:marRight w:val="0"/>
      <w:marTop w:val="0"/>
      <w:marBottom w:val="0"/>
      <w:divBdr>
        <w:top w:val="none" w:sz="0" w:space="0" w:color="auto"/>
        <w:left w:val="none" w:sz="0" w:space="0" w:color="auto"/>
        <w:bottom w:val="none" w:sz="0" w:space="0" w:color="auto"/>
        <w:right w:val="none" w:sz="0" w:space="0" w:color="auto"/>
      </w:divBdr>
    </w:div>
    <w:div w:id="470445755">
      <w:bodyDiv w:val="1"/>
      <w:marLeft w:val="0"/>
      <w:marRight w:val="0"/>
      <w:marTop w:val="0"/>
      <w:marBottom w:val="0"/>
      <w:divBdr>
        <w:top w:val="none" w:sz="0" w:space="0" w:color="auto"/>
        <w:left w:val="none" w:sz="0" w:space="0" w:color="auto"/>
        <w:bottom w:val="none" w:sz="0" w:space="0" w:color="auto"/>
        <w:right w:val="none" w:sz="0" w:space="0" w:color="auto"/>
      </w:divBdr>
      <w:divsChild>
        <w:div w:id="1806971527">
          <w:marLeft w:val="-225"/>
          <w:marRight w:val="-225"/>
          <w:marTop w:val="0"/>
          <w:marBottom w:val="0"/>
          <w:divBdr>
            <w:top w:val="none" w:sz="0" w:space="0" w:color="auto"/>
            <w:left w:val="none" w:sz="0" w:space="0" w:color="auto"/>
            <w:bottom w:val="none" w:sz="0" w:space="0" w:color="auto"/>
            <w:right w:val="none" w:sz="0" w:space="0" w:color="auto"/>
          </w:divBdr>
          <w:divsChild>
            <w:div w:id="1592354736">
              <w:marLeft w:val="0"/>
              <w:marRight w:val="0"/>
              <w:marTop w:val="0"/>
              <w:marBottom w:val="0"/>
              <w:divBdr>
                <w:top w:val="none" w:sz="0" w:space="0" w:color="auto"/>
                <w:left w:val="none" w:sz="0" w:space="0" w:color="auto"/>
                <w:bottom w:val="none" w:sz="0" w:space="0" w:color="auto"/>
                <w:right w:val="none" w:sz="0" w:space="0" w:color="auto"/>
              </w:divBdr>
              <w:divsChild>
                <w:div w:id="1495296280">
                  <w:marLeft w:val="0"/>
                  <w:marRight w:val="0"/>
                  <w:marTop w:val="0"/>
                  <w:marBottom w:val="0"/>
                  <w:divBdr>
                    <w:top w:val="none" w:sz="0" w:space="0" w:color="auto"/>
                    <w:left w:val="none" w:sz="0" w:space="0" w:color="auto"/>
                    <w:bottom w:val="none" w:sz="0" w:space="0" w:color="auto"/>
                    <w:right w:val="none" w:sz="0" w:space="0" w:color="auto"/>
                  </w:divBdr>
                  <w:divsChild>
                    <w:div w:id="1383484854">
                      <w:marLeft w:val="0"/>
                      <w:marRight w:val="0"/>
                      <w:marTop w:val="0"/>
                      <w:marBottom w:val="0"/>
                      <w:divBdr>
                        <w:top w:val="none" w:sz="0" w:space="0" w:color="auto"/>
                        <w:left w:val="none" w:sz="0" w:space="0" w:color="auto"/>
                        <w:bottom w:val="none" w:sz="0" w:space="0" w:color="auto"/>
                        <w:right w:val="none" w:sz="0" w:space="0" w:color="auto"/>
                      </w:divBdr>
                      <w:divsChild>
                        <w:div w:id="1794979292">
                          <w:marLeft w:val="0"/>
                          <w:marRight w:val="0"/>
                          <w:marTop w:val="0"/>
                          <w:marBottom w:val="0"/>
                          <w:divBdr>
                            <w:top w:val="none" w:sz="0" w:space="0" w:color="auto"/>
                            <w:left w:val="none" w:sz="0" w:space="0" w:color="auto"/>
                            <w:bottom w:val="none" w:sz="0" w:space="0" w:color="auto"/>
                            <w:right w:val="none" w:sz="0" w:space="0" w:color="auto"/>
                          </w:divBdr>
                          <w:divsChild>
                            <w:div w:id="684406530">
                              <w:marLeft w:val="0"/>
                              <w:marRight w:val="0"/>
                              <w:marTop w:val="0"/>
                              <w:marBottom w:val="0"/>
                              <w:divBdr>
                                <w:top w:val="none" w:sz="0" w:space="0" w:color="auto"/>
                                <w:left w:val="none" w:sz="0" w:space="0" w:color="auto"/>
                                <w:bottom w:val="none" w:sz="0" w:space="0" w:color="auto"/>
                                <w:right w:val="none" w:sz="0" w:space="0" w:color="auto"/>
                              </w:divBdr>
                              <w:divsChild>
                                <w:div w:id="589317656">
                                  <w:marLeft w:val="0"/>
                                  <w:marRight w:val="0"/>
                                  <w:marTop w:val="0"/>
                                  <w:marBottom w:val="0"/>
                                  <w:divBdr>
                                    <w:top w:val="none" w:sz="0" w:space="0" w:color="auto"/>
                                    <w:left w:val="none" w:sz="0" w:space="0" w:color="auto"/>
                                    <w:bottom w:val="none" w:sz="0" w:space="0" w:color="auto"/>
                                    <w:right w:val="none" w:sz="0" w:space="0" w:color="auto"/>
                                  </w:divBdr>
                                  <w:divsChild>
                                    <w:div w:id="167450083">
                                      <w:marLeft w:val="0"/>
                                      <w:marRight w:val="0"/>
                                      <w:marTop w:val="0"/>
                                      <w:marBottom w:val="0"/>
                                      <w:divBdr>
                                        <w:top w:val="none" w:sz="0" w:space="0" w:color="auto"/>
                                        <w:left w:val="none" w:sz="0" w:space="0" w:color="auto"/>
                                        <w:bottom w:val="none" w:sz="0" w:space="0" w:color="auto"/>
                                        <w:right w:val="none" w:sz="0" w:space="0" w:color="auto"/>
                                      </w:divBdr>
                                      <w:divsChild>
                                        <w:div w:id="508258822">
                                          <w:marLeft w:val="0"/>
                                          <w:marRight w:val="0"/>
                                          <w:marTop w:val="0"/>
                                          <w:marBottom w:val="0"/>
                                          <w:divBdr>
                                            <w:top w:val="none" w:sz="0" w:space="0" w:color="auto"/>
                                            <w:left w:val="none" w:sz="0" w:space="0" w:color="auto"/>
                                            <w:bottom w:val="none" w:sz="0" w:space="0" w:color="auto"/>
                                            <w:right w:val="none" w:sz="0" w:space="0" w:color="auto"/>
                                          </w:divBdr>
                                          <w:divsChild>
                                            <w:div w:id="1751462329">
                                              <w:marLeft w:val="0"/>
                                              <w:marRight w:val="0"/>
                                              <w:marTop w:val="0"/>
                                              <w:marBottom w:val="0"/>
                                              <w:divBdr>
                                                <w:top w:val="none" w:sz="0" w:space="0" w:color="auto"/>
                                                <w:left w:val="none" w:sz="0" w:space="0" w:color="auto"/>
                                                <w:bottom w:val="none" w:sz="0" w:space="0" w:color="auto"/>
                                                <w:right w:val="none" w:sz="0" w:space="0" w:color="auto"/>
                                              </w:divBdr>
                                              <w:divsChild>
                                                <w:div w:id="1070152364">
                                                  <w:marLeft w:val="-225"/>
                                                  <w:marRight w:val="-225"/>
                                                  <w:marTop w:val="0"/>
                                                  <w:marBottom w:val="0"/>
                                                  <w:divBdr>
                                                    <w:top w:val="none" w:sz="0" w:space="0" w:color="auto"/>
                                                    <w:left w:val="none" w:sz="0" w:space="0" w:color="auto"/>
                                                    <w:bottom w:val="none" w:sz="0" w:space="0" w:color="auto"/>
                                                    <w:right w:val="none" w:sz="0" w:space="0" w:color="auto"/>
                                                  </w:divBdr>
                                                  <w:divsChild>
                                                    <w:div w:id="1916889697">
                                                      <w:marLeft w:val="0"/>
                                                      <w:marRight w:val="0"/>
                                                      <w:marTop w:val="0"/>
                                                      <w:marBottom w:val="0"/>
                                                      <w:divBdr>
                                                        <w:top w:val="none" w:sz="0" w:space="0" w:color="auto"/>
                                                        <w:left w:val="none" w:sz="0" w:space="0" w:color="auto"/>
                                                        <w:bottom w:val="none" w:sz="0" w:space="0" w:color="auto"/>
                                                        <w:right w:val="none" w:sz="0" w:space="0" w:color="auto"/>
                                                      </w:divBdr>
                                                      <w:divsChild>
                                                        <w:div w:id="256715485">
                                                          <w:marLeft w:val="0"/>
                                                          <w:marRight w:val="450"/>
                                                          <w:marTop w:val="0"/>
                                                          <w:marBottom w:val="0"/>
                                                          <w:divBdr>
                                                            <w:top w:val="none" w:sz="0" w:space="0" w:color="auto"/>
                                                            <w:left w:val="none" w:sz="0" w:space="0" w:color="auto"/>
                                                            <w:bottom w:val="none" w:sz="0" w:space="0" w:color="auto"/>
                                                            <w:right w:val="none" w:sz="0" w:space="0" w:color="auto"/>
                                                          </w:divBdr>
                                                          <w:divsChild>
                                                            <w:div w:id="95488655">
                                                              <w:marLeft w:val="0"/>
                                                              <w:marRight w:val="0"/>
                                                              <w:marTop w:val="0"/>
                                                              <w:marBottom w:val="0"/>
                                                              <w:divBdr>
                                                                <w:top w:val="none" w:sz="0" w:space="0" w:color="auto"/>
                                                                <w:left w:val="none" w:sz="0" w:space="0" w:color="auto"/>
                                                                <w:bottom w:val="none" w:sz="0" w:space="0" w:color="auto"/>
                                                                <w:right w:val="none" w:sz="0" w:space="0" w:color="auto"/>
                                                              </w:divBdr>
                                                              <w:divsChild>
                                                                <w:div w:id="2112120906">
                                                                  <w:marLeft w:val="0"/>
                                                                  <w:marRight w:val="0"/>
                                                                  <w:marTop w:val="0"/>
                                                                  <w:marBottom w:val="0"/>
                                                                  <w:divBdr>
                                                                    <w:top w:val="none" w:sz="0" w:space="0" w:color="auto"/>
                                                                    <w:left w:val="none" w:sz="0" w:space="0" w:color="auto"/>
                                                                    <w:bottom w:val="none" w:sz="0" w:space="0" w:color="auto"/>
                                                                    <w:right w:val="none" w:sz="0" w:space="0" w:color="auto"/>
                                                                  </w:divBdr>
                                                                  <w:divsChild>
                                                                    <w:div w:id="352610898">
                                                                      <w:marLeft w:val="0"/>
                                                                      <w:marRight w:val="0"/>
                                                                      <w:marTop w:val="0"/>
                                                                      <w:marBottom w:val="0"/>
                                                                      <w:divBdr>
                                                                        <w:top w:val="single" w:sz="6" w:space="9" w:color="008FDF"/>
                                                                        <w:left w:val="single" w:sz="6" w:space="9" w:color="008FDF"/>
                                                                        <w:bottom w:val="single" w:sz="6" w:space="6" w:color="008FDF"/>
                                                                        <w:right w:val="single" w:sz="6" w:space="9" w:color="008FDF"/>
                                                                      </w:divBdr>
                                                                      <w:divsChild>
                                                                        <w:div w:id="1057510350">
                                                                          <w:marLeft w:val="0"/>
                                                                          <w:marRight w:val="0"/>
                                                                          <w:marTop w:val="0"/>
                                                                          <w:marBottom w:val="0"/>
                                                                          <w:divBdr>
                                                                            <w:top w:val="none" w:sz="0" w:space="0" w:color="auto"/>
                                                                            <w:left w:val="none" w:sz="0" w:space="0" w:color="auto"/>
                                                                            <w:bottom w:val="none" w:sz="0" w:space="0" w:color="auto"/>
                                                                            <w:right w:val="none" w:sz="0" w:space="0" w:color="auto"/>
                                                                          </w:divBdr>
                                                                          <w:divsChild>
                                                                            <w:div w:id="369381874">
                                                                              <w:marLeft w:val="0"/>
                                                                              <w:marRight w:val="0"/>
                                                                              <w:marTop w:val="0"/>
                                                                              <w:marBottom w:val="0"/>
                                                                              <w:divBdr>
                                                                                <w:top w:val="none" w:sz="0" w:space="0" w:color="auto"/>
                                                                                <w:left w:val="none" w:sz="0" w:space="0" w:color="auto"/>
                                                                                <w:bottom w:val="none" w:sz="0" w:space="0" w:color="auto"/>
                                                                                <w:right w:val="none" w:sz="0" w:space="0" w:color="auto"/>
                                                                              </w:divBdr>
                                                                              <w:divsChild>
                                                                                <w:div w:id="40599008">
                                                                                  <w:marLeft w:val="-225"/>
                                                                                  <w:marRight w:val="-225"/>
                                                                                  <w:marTop w:val="0"/>
                                                                                  <w:marBottom w:val="0"/>
                                                                                  <w:divBdr>
                                                                                    <w:top w:val="none" w:sz="0" w:space="0" w:color="auto"/>
                                                                                    <w:left w:val="none" w:sz="0" w:space="0" w:color="auto"/>
                                                                                    <w:bottom w:val="none" w:sz="0" w:space="0" w:color="auto"/>
                                                                                    <w:right w:val="none" w:sz="0" w:space="0" w:color="auto"/>
                                                                                  </w:divBdr>
                                                                                  <w:divsChild>
                                                                                    <w:div w:id="846334049">
                                                                                      <w:marLeft w:val="0"/>
                                                                                      <w:marRight w:val="0"/>
                                                                                      <w:marTop w:val="0"/>
                                                                                      <w:marBottom w:val="0"/>
                                                                                      <w:divBdr>
                                                                                        <w:top w:val="none" w:sz="0" w:space="0" w:color="auto"/>
                                                                                        <w:left w:val="none" w:sz="0" w:space="0" w:color="auto"/>
                                                                                        <w:bottom w:val="none" w:sz="0" w:space="0" w:color="auto"/>
                                                                                        <w:right w:val="none" w:sz="0" w:space="0" w:color="auto"/>
                                                                                      </w:divBdr>
                                                                                      <w:divsChild>
                                                                                        <w:div w:id="1218854871">
                                                                                          <w:marLeft w:val="0"/>
                                                                                          <w:marRight w:val="450"/>
                                                                                          <w:marTop w:val="0"/>
                                                                                          <w:marBottom w:val="0"/>
                                                                                          <w:divBdr>
                                                                                            <w:top w:val="none" w:sz="0" w:space="0" w:color="auto"/>
                                                                                            <w:left w:val="none" w:sz="0" w:space="0" w:color="auto"/>
                                                                                            <w:bottom w:val="none" w:sz="0" w:space="0" w:color="auto"/>
                                                                                            <w:right w:val="none" w:sz="0" w:space="0" w:color="auto"/>
                                                                                          </w:divBdr>
                                                                                          <w:divsChild>
                                                                                            <w:div w:id="48066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086807">
                                                          <w:marLeft w:val="-225"/>
                                                          <w:marRight w:val="-75"/>
                                                          <w:marTop w:val="0"/>
                                                          <w:marBottom w:val="0"/>
                                                          <w:divBdr>
                                                            <w:top w:val="none" w:sz="0" w:space="4" w:color="auto"/>
                                                            <w:left w:val="single" w:sz="6" w:space="11" w:color="BBBDBF"/>
                                                            <w:bottom w:val="none" w:sz="0" w:space="11" w:color="auto"/>
                                                            <w:right w:val="none" w:sz="0" w:space="4" w:color="auto"/>
                                                          </w:divBdr>
                                                          <w:divsChild>
                                                            <w:div w:id="1435174605">
                                                              <w:marLeft w:val="0"/>
                                                              <w:marRight w:val="0"/>
                                                              <w:marTop w:val="630"/>
                                                              <w:marBottom w:val="0"/>
                                                              <w:divBdr>
                                                                <w:top w:val="single" w:sz="6" w:space="0" w:color="DDDDDD"/>
                                                                <w:left w:val="single" w:sz="6" w:space="0" w:color="DDDDDD"/>
                                                                <w:bottom w:val="single" w:sz="6" w:space="0" w:color="DDDDDD"/>
                                                                <w:right w:val="single" w:sz="6" w:space="0" w:color="DDDDDD"/>
                                                              </w:divBdr>
                                                              <w:divsChild>
                                                                <w:div w:id="93982867">
                                                                  <w:marLeft w:val="0"/>
                                                                  <w:marRight w:val="0"/>
                                                                  <w:marTop w:val="0"/>
                                                                  <w:marBottom w:val="0"/>
                                                                  <w:divBdr>
                                                                    <w:top w:val="none" w:sz="0" w:space="0" w:color="auto"/>
                                                                    <w:left w:val="none" w:sz="0" w:space="0" w:color="auto"/>
                                                                    <w:bottom w:val="none" w:sz="0" w:space="0" w:color="auto"/>
                                                                    <w:right w:val="none" w:sz="0" w:space="0" w:color="auto"/>
                                                                  </w:divBdr>
                                                                  <w:divsChild>
                                                                    <w:div w:id="1775441121">
                                                                      <w:marLeft w:val="0"/>
                                                                      <w:marRight w:val="0"/>
                                                                      <w:marTop w:val="0"/>
                                                                      <w:marBottom w:val="0"/>
                                                                      <w:divBdr>
                                                                        <w:top w:val="none" w:sz="0" w:space="0" w:color="auto"/>
                                                                        <w:left w:val="none" w:sz="0" w:space="0" w:color="auto"/>
                                                                        <w:bottom w:val="none" w:sz="0" w:space="0" w:color="auto"/>
                                                                        <w:right w:val="none" w:sz="0" w:space="0" w:color="auto"/>
                                                                      </w:divBdr>
                                                                      <w:divsChild>
                                                                        <w:div w:id="17783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80402924">
          <w:marLeft w:val="-225"/>
          <w:marRight w:val="-225"/>
          <w:marTop w:val="360"/>
          <w:marBottom w:val="0"/>
          <w:divBdr>
            <w:top w:val="none" w:sz="0" w:space="0" w:color="auto"/>
            <w:left w:val="none" w:sz="0" w:space="0" w:color="auto"/>
            <w:bottom w:val="none" w:sz="0" w:space="0" w:color="auto"/>
            <w:right w:val="none" w:sz="0" w:space="0" w:color="auto"/>
          </w:divBdr>
        </w:div>
      </w:divsChild>
    </w:div>
    <w:div w:id="578709817">
      <w:bodyDiv w:val="1"/>
      <w:marLeft w:val="0"/>
      <w:marRight w:val="0"/>
      <w:marTop w:val="0"/>
      <w:marBottom w:val="0"/>
      <w:divBdr>
        <w:top w:val="none" w:sz="0" w:space="0" w:color="auto"/>
        <w:left w:val="none" w:sz="0" w:space="0" w:color="auto"/>
        <w:bottom w:val="none" w:sz="0" w:space="0" w:color="auto"/>
        <w:right w:val="none" w:sz="0" w:space="0" w:color="auto"/>
      </w:divBdr>
    </w:div>
    <w:div w:id="610434453">
      <w:bodyDiv w:val="1"/>
      <w:marLeft w:val="0"/>
      <w:marRight w:val="0"/>
      <w:marTop w:val="0"/>
      <w:marBottom w:val="0"/>
      <w:divBdr>
        <w:top w:val="none" w:sz="0" w:space="0" w:color="auto"/>
        <w:left w:val="none" w:sz="0" w:space="0" w:color="auto"/>
        <w:bottom w:val="none" w:sz="0" w:space="0" w:color="auto"/>
        <w:right w:val="none" w:sz="0" w:space="0" w:color="auto"/>
      </w:divBdr>
    </w:div>
    <w:div w:id="689377200">
      <w:bodyDiv w:val="1"/>
      <w:marLeft w:val="0"/>
      <w:marRight w:val="0"/>
      <w:marTop w:val="0"/>
      <w:marBottom w:val="0"/>
      <w:divBdr>
        <w:top w:val="none" w:sz="0" w:space="0" w:color="auto"/>
        <w:left w:val="none" w:sz="0" w:space="0" w:color="auto"/>
        <w:bottom w:val="none" w:sz="0" w:space="0" w:color="auto"/>
        <w:right w:val="none" w:sz="0" w:space="0" w:color="auto"/>
      </w:divBdr>
      <w:divsChild>
        <w:div w:id="806823539">
          <w:marLeft w:val="0"/>
          <w:marRight w:val="0"/>
          <w:marTop w:val="0"/>
          <w:marBottom w:val="0"/>
          <w:divBdr>
            <w:top w:val="none" w:sz="0" w:space="0" w:color="auto"/>
            <w:left w:val="none" w:sz="0" w:space="0" w:color="auto"/>
            <w:bottom w:val="none" w:sz="0" w:space="0" w:color="auto"/>
            <w:right w:val="none" w:sz="0" w:space="0" w:color="auto"/>
          </w:divBdr>
          <w:divsChild>
            <w:div w:id="1428842251">
              <w:marLeft w:val="0"/>
              <w:marRight w:val="0"/>
              <w:marTop w:val="0"/>
              <w:marBottom w:val="0"/>
              <w:divBdr>
                <w:top w:val="none" w:sz="0" w:space="0" w:color="auto"/>
                <w:left w:val="none" w:sz="0" w:space="0" w:color="auto"/>
                <w:bottom w:val="none" w:sz="0" w:space="0" w:color="auto"/>
                <w:right w:val="none" w:sz="0" w:space="0" w:color="auto"/>
              </w:divBdr>
              <w:divsChild>
                <w:div w:id="172143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532812">
      <w:bodyDiv w:val="1"/>
      <w:marLeft w:val="0"/>
      <w:marRight w:val="0"/>
      <w:marTop w:val="0"/>
      <w:marBottom w:val="0"/>
      <w:divBdr>
        <w:top w:val="none" w:sz="0" w:space="0" w:color="auto"/>
        <w:left w:val="none" w:sz="0" w:space="0" w:color="auto"/>
        <w:bottom w:val="none" w:sz="0" w:space="0" w:color="auto"/>
        <w:right w:val="none" w:sz="0" w:space="0" w:color="auto"/>
      </w:divBdr>
    </w:div>
    <w:div w:id="738942595">
      <w:bodyDiv w:val="1"/>
      <w:marLeft w:val="0"/>
      <w:marRight w:val="0"/>
      <w:marTop w:val="0"/>
      <w:marBottom w:val="0"/>
      <w:divBdr>
        <w:top w:val="none" w:sz="0" w:space="0" w:color="auto"/>
        <w:left w:val="none" w:sz="0" w:space="0" w:color="auto"/>
        <w:bottom w:val="none" w:sz="0" w:space="0" w:color="auto"/>
        <w:right w:val="none" w:sz="0" w:space="0" w:color="auto"/>
      </w:divBdr>
    </w:div>
    <w:div w:id="1417900075">
      <w:bodyDiv w:val="1"/>
      <w:marLeft w:val="0"/>
      <w:marRight w:val="0"/>
      <w:marTop w:val="0"/>
      <w:marBottom w:val="0"/>
      <w:divBdr>
        <w:top w:val="none" w:sz="0" w:space="0" w:color="auto"/>
        <w:left w:val="none" w:sz="0" w:space="0" w:color="auto"/>
        <w:bottom w:val="none" w:sz="0" w:space="0" w:color="auto"/>
        <w:right w:val="none" w:sz="0" w:space="0" w:color="auto"/>
      </w:divBdr>
      <w:divsChild>
        <w:div w:id="1737318694">
          <w:marLeft w:val="0"/>
          <w:marRight w:val="450"/>
          <w:marTop w:val="0"/>
          <w:marBottom w:val="0"/>
          <w:divBdr>
            <w:top w:val="none" w:sz="0" w:space="0" w:color="auto"/>
            <w:left w:val="none" w:sz="0" w:space="0" w:color="auto"/>
            <w:bottom w:val="none" w:sz="0" w:space="0" w:color="auto"/>
            <w:right w:val="none" w:sz="0" w:space="0" w:color="auto"/>
          </w:divBdr>
          <w:divsChild>
            <w:div w:id="1603681317">
              <w:marLeft w:val="0"/>
              <w:marRight w:val="0"/>
              <w:marTop w:val="0"/>
              <w:marBottom w:val="0"/>
              <w:divBdr>
                <w:top w:val="none" w:sz="0" w:space="0" w:color="auto"/>
                <w:left w:val="none" w:sz="0" w:space="0" w:color="auto"/>
                <w:bottom w:val="none" w:sz="0" w:space="0" w:color="auto"/>
                <w:right w:val="none" w:sz="0" w:space="0" w:color="auto"/>
              </w:divBdr>
              <w:divsChild>
                <w:div w:id="19355199">
                  <w:marLeft w:val="0"/>
                  <w:marRight w:val="0"/>
                  <w:marTop w:val="0"/>
                  <w:marBottom w:val="0"/>
                  <w:divBdr>
                    <w:top w:val="none" w:sz="0" w:space="0" w:color="auto"/>
                    <w:left w:val="none" w:sz="0" w:space="0" w:color="auto"/>
                    <w:bottom w:val="none" w:sz="0" w:space="0" w:color="auto"/>
                    <w:right w:val="none" w:sz="0" w:space="0" w:color="auto"/>
                  </w:divBdr>
                  <w:divsChild>
                    <w:div w:id="1315838541">
                      <w:marLeft w:val="0"/>
                      <w:marRight w:val="0"/>
                      <w:marTop w:val="0"/>
                      <w:marBottom w:val="0"/>
                      <w:divBdr>
                        <w:top w:val="single" w:sz="6" w:space="9" w:color="008FDF"/>
                        <w:left w:val="single" w:sz="6" w:space="9" w:color="008FDF"/>
                        <w:bottom w:val="single" w:sz="6" w:space="6" w:color="008FDF"/>
                        <w:right w:val="single" w:sz="6" w:space="9" w:color="008FDF"/>
                      </w:divBdr>
                      <w:divsChild>
                        <w:div w:id="351421900">
                          <w:marLeft w:val="0"/>
                          <w:marRight w:val="0"/>
                          <w:marTop w:val="0"/>
                          <w:marBottom w:val="0"/>
                          <w:divBdr>
                            <w:top w:val="none" w:sz="0" w:space="0" w:color="auto"/>
                            <w:left w:val="none" w:sz="0" w:space="0" w:color="auto"/>
                            <w:bottom w:val="none" w:sz="0" w:space="0" w:color="auto"/>
                            <w:right w:val="none" w:sz="0" w:space="0" w:color="auto"/>
                          </w:divBdr>
                          <w:divsChild>
                            <w:div w:id="492600666">
                              <w:marLeft w:val="0"/>
                              <w:marRight w:val="0"/>
                              <w:marTop w:val="0"/>
                              <w:marBottom w:val="0"/>
                              <w:divBdr>
                                <w:top w:val="none" w:sz="0" w:space="0" w:color="auto"/>
                                <w:left w:val="none" w:sz="0" w:space="0" w:color="auto"/>
                                <w:bottom w:val="none" w:sz="0" w:space="0" w:color="auto"/>
                                <w:right w:val="none" w:sz="0" w:space="0" w:color="auto"/>
                              </w:divBdr>
                              <w:divsChild>
                                <w:div w:id="1861118683">
                                  <w:marLeft w:val="-225"/>
                                  <w:marRight w:val="-225"/>
                                  <w:marTop w:val="0"/>
                                  <w:marBottom w:val="0"/>
                                  <w:divBdr>
                                    <w:top w:val="none" w:sz="0" w:space="0" w:color="auto"/>
                                    <w:left w:val="none" w:sz="0" w:space="0" w:color="auto"/>
                                    <w:bottom w:val="none" w:sz="0" w:space="0" w:color="auto"/>
                                    <w:right w:val="none" w:sz="0" w:space="0" w:color="auto"/>
                                  </w:divBdr>
                                  <w:divsChild>
                                    <w:div w:id="422185017">
                                      <w:marLeft w:val="0"/>
                                      <w:marRight w:val="0"/>
                                      <w:marTop w:val="0"/>
                                      <w:marBottom w:val="0"/>
                                      <w:divBdr>
                                        <w:top w:val="none" w:sz="0" w:space="0" w:color="auto"/>
                                        <w:left w:val="none" w:sz="0" w:space="0" w:color="auto"/>
                                        <w:bottom w:val="none" w:sz="0" w:space="0" w:color="auto"/>
                                        <w:right w:val="none" w:sz="0" w:space="0" w:color="auto"/>
                                      </w:divBdr>
                                      <w:divsChild>
                                        <w:div w:id="2090033586">
                                          <w:marLeft w:val="0"/>
                                          <w:marRight w:val="450"/>
                                          <w:marTop w:val="0"/>
                                          <w:marBottom w:val="0"/>
                                          <w:divBdr>
                                            <w:top w:val="none" w:sz="0" w:space="0" w:color="auto"/>
                                            <w:left w:val="none" w:sz="0" w:space="0" w:color="auto"/>
                                            <w:bottom w:val="none" w:sz="0" w:space="0" w:color="auto"/>
                                            <w:right w:val="none" w:sz="0" w:space="0" w:color="auto"/>
                                          </w:divBdr>
                                          <w:divsChild>
                                            <w:div w:id="172582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933584">
                                  <w:marLeft w:val="-225"/>
                                  <w:marRight w:val="-225"/>
                                  <w:marTop w:val="0"/>
                                  <w:marBottom w:val="0"/>
                                  <w:divBdr>
                                    <w:top w:val="none" w:sz="0" w:space="0" w:color="auto"/>
                                    <w:left w:val="none" w:sz="0" w:space="0" w:color="auto"/>
                                    <w:bottom w:val="none" w:sz="0" w:space="0" w:color="auto"/>
                                    <w:right w:val="none" w:sz="0" w:space="0" w:color="auto"/>
                                  </w:divBdr>
                                  <w:divsChild>
                                    <w:div w:id="768309175">
                                      <w:marLeft w:val="0"/>
                                      <w:marRight w:val="0"/>
                                      <w:marTop w:val="0"/>
                                      <w:marBottom w:val="0"/>
                                      <w:divBdr>
                                        <w:top w:val="none" w:sz="0" w:space="0" w:color="auto"/>
                                        <w:left w:val="none" w:sz="0" w:space="0" w:color="auto"/>
                                        <w:bottom w:val="none" w:sz="0" w:space="0" w:color="auto"/>
                                        <w:right w:val="none" w:sz="0" w:space="0" w:color="auto"/>
                                      </w:divBdr>
                                      <w:divsChild>
                                        <w:div w:id="1456875761">
                                          <w:marLeft w:val="0"/>
                                          <w:marRight w:val="450"/>
                                          <w:marTop w:val="0"/>
                                          <w:marBottom w:val="0"/>
                                          <w:divBdr>
                                            <w:top w:val="none" w:sz="0" w:space="0" w:color="auto"/>
                                            <w:left w:val="none" w:sz="0" w:space="0" w:color="auto"/>
                                            <w:bottom w:val="none" w:sz="0" w:space="0" w:color="auto"/>
                                            <w:right w:val="none" w:sz="0" w:space="0" w:color="auto"/>
                                          </w:divBdr>
                                          <w:divsChild>
                                            <w:div w:id="5435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593190">
                                  <w:marLeft w:val="-225"/>
                                  <w:marRight w:val="-225"/>
                                  <w:marTop w:val="0"/>
                                  <w:marBottom w:val="0"/>
                                  <w:divBdr>
                                    <w:top w:val="none" w:sz="0" w:space="0" w:color="auto"/>
                                    <w:left w:val="none" w:sz="0" w:space="0" w:color="auto"/>
                                    <w:bottom w:val="none" w:sz="0" w:space="0" w:color="auto"/>
                                    <w:right w:val="none" w:sz="0" w:space="0" w:color="auto"/>
                                  </w:divBdr>
                                  <w:divsChild>
                                    <w:div w:id="1621954010">
                                      <w:marLeft w:val="0"/>
                                      <w:marRight w:val="0"/>
                                      <w:marTop w:val="0"/>
                                      <w:marBottom w:val="0"/>
                                      <w:divBdr>
                                        <w:top w:val="none" w:sz="0" w:space="0" w:color="auto"/>
                                        <w:left w:val="none" w:sz="0" w:space="0" w:color="auto"/>
                                        <w:bottom w:val="none" w:sz="0" w:space="0" w:color="auto"/>
                                        <w:right w:val="none" w:sz="0" w:space="0" w:color="auto"/>
                                      </w:divBdr>
                                      <w:divsChild>
                                        <w:div w:id="810027028">
                                          <w:marLeft w:val="0"/>
                                          <w:marRight w:val="450"/>
                                          <w:marTop w:val="0"/>
                                          <w:marBottom w:val="0"/>
                                          <w:divBdr>
                                            <w:top w:val="none" w:sz="0" w:space="0" w:color="auto"/>
                                            <w:left w:val="none" w:sz="0" w:space="0" w:color="auto"/>
                                            <w:bottom w:val="none" w:sz="0" w:space="0" w:color="auto"/>
                                            <w:right w:val="none" w:sz="0" w:space="0" w:color="auto"/>
                                          </w:divBdr>
                                          <w:divsChild>
                                            <w:div w:id="63040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400863">
                                  <w:marLeft w:val="-225"/>
                                  <w:marRight w:val="-225"/>
                                  <w:marTop w:val="0"/>
                                  <w:marBottom w:val="0"/>
                                  <w:divBdr>
                                    <w:top w:val="none" w:sz="0" w:space="0" w:color="auto"/>
                                    <w:left w:val="none" w:sz="0" w:space="0" w:color="auto"/>
                                    <w:bottom w:val="none" w:sz="0" w:space="0" w:color="auto"/>
                                    <w:right w:val="none" w:sz="0" w:space="0" w:color="auto"/>
                                  </w:divBdr>
                                  <w:divsChild>
                                    <w:div w:id="1906799886">
                                      <w:marLeft w:val="0"/>
                                      <w:marRight w:val="0"/>
                                      <w:marTop w:val="0"/>
                                      <w:marBottom w:val="0"/>
                                      <w:divBdr>
                                        <w:top w:val="none" w:sz="0" w:space="0" w:color="auto"/>
                                        <w:left w:val="none" w:sz="0" w:space="0" w:color="auto"/>
                                        <w:bottom w:val="none" w:sz="0" w:space="0" w:color="auto"/>
                                        <w:right w:val="none" w:sz="0" w:space="0" w:color="auto"/>
                                      </w:divBdr>
                                      <w:divsChild>
                                        <w:div w:id="1282803051">
                                          <w:marLeft w:val="0"/>
                                          <w:marRight w:val="450"/>
                                          <w:marTop w:val="0"/>
                                          <w:marBottom w:val="0"/>
                                          <w:divBdr>
                                            <w:top w:val="none" w:sz="0" w:space="0" w:color="auto"/>
                                            <w:left w:val="none" w:sz="0" w:space="0" w:color="auto"/>
                                            <w:bottom w:val="none" w:sz="0" w:space="0" w:color="auto"/>
                                            <w:right w:val="none" w:sz="0" w:space="0" w:color="auto"/>
                                          </w:divBdr>
                                          <w:divsChild>
                                            <w:div w:id="23628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232681">
                                  <w:marLeft w:val="-225"/>
                                  <w:marRight w:val="-225"/>
                                  <w:marTop w:val="0"/>
                                  <w:marBottom w:val="0"/>
                                  <w:divBdr>
                                    <w:top w:val="none" w:sz="0" w:space="0" w:color="auto"/>
                                    <w:left w:val="none" w:sz="0" w:space="0" w:color="auto"/>
                                    <w:bottom w:val="none" w:sz="0" w:space="0" w:color="auto"/>
                                    <w:right w:val="none" w:sz="0" w:space="0" w:color="auto"/>
                                  </w:divBdr>
                                  <w:divsChild>
                                    <w:div w:id="508762175">
                                      <w:marLeft w:val="0"/>
                                      <w:marRight w:val="0"/>
                                      <w:marTop w:val="0"/>
                                      <w:marBottom w:val="0"/>
                                      <w:divBdr>
                                        <w:top w:val="none" w:sz="0" w:space="0" w:color="auto"/>
                                        <w:left w:val="none" w:sz="0" w:space="0" w:color="auto"/>
                                        <w:bottom w:val="none" w:sz="0" w:space="0" w:color="auto"/>
                                        <w:right w:val="none" w:sz="0" w:space="0" w:color="auto"/>
                                      </w:divBdr>
                                      <w:divsChild>
                                        <w:div w:id="237063421">
                                          <w:marLeft w:val="0"/>
                                          <w:marRight w:val="450"/>
                                          <w:marTop w:val="0"/>
                                          <w:marBottom w:val="0"/>
                                          <w:divBdr>
                                            <w:top w:val="none" w:sz="0" w:space="0" w:color="auto"/>
                                            <w:left w:val="none" w:sz="0" w:space="0" w:color="auto"/>
                                            <w:bottom w:val="none" w:sz="0" w:space="0" w:color="auto"/>
                                            <w:right w:val="none" w:sz="0" w:space="0" w:color="auto"/>
                                          </w:divBdr>
                                          <w:divsChild>
                                            <w:div w:id="48806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619894">
                                  <w:marLeft w:val="-225"/>
                                  <w:marRight w:val="-225"/>
                                  <w:marTop w:val="0"/>
                                  <w:marBottom w:val="0"/>
                                  <w:divBdr>
                                    <w:top w:val="none" w:sz="0" w:space="0" w:color="auto"/>
                                    <w:left w:val="none" w:sz="0" w:space="0" w:color="auto"/>
                                    <w:bottom w:val="none" w:sz="0" w:space="0" w:color="auto"/>
                                    <w:right w:val="none" w:sz="0" w:space="0" w:color="auto"/>
                                  </w:divBdr>
                                  <w:divsChild>
                                    <w:div w:id="1823082382">
                                      <w:marLeft w:val="0"/>
                                      <w:marRight w:val="0"/>
                                      <w:marTop w:val="0"/>
                                      <w:marBottom w:val="0"/>
                                      <w:divBdr>
                                        <w:top w:val="none" w:sz="0" w:space="0" w:color="auto"/>
                                        <w:left w:val="none" w:sz="0" w:space="0" w:color="auto"/>
                                        <w:bottom w:val="none" w:sz="0" w:space="0" w:color="auto"/>
                                        <w:right w:val="none" w:sz="0" w:space="0" w:color="auto"/>
                                      </w:divBdr>
                                      <w:divsChild>
                                        <w:div w:id="1769235342">
                                          <w:marLeft w:val="0"/>
                                          <w:marRight w:val="450"/>
                                          <w:marTop w:val="0"/>
                                          <w:marBottom w:val="0"/>
                                          <w:divBdr>
                                            <w:top w:val="none" w:sz="0" w:space="0" w:color="auto"/>
                                            <w:left w:val="none" w:sz="0" w:space="0" w:color="auto"/>
                                            <w:bottom w:val="none" w:sz="0" w:space="0" w:color="auto"/>
                                            <w:right w:val="none" w:sz="0" w:space="0" w:color="auto"/>
                                          </w:divBdr>
                                          <w:divsChild>
                                            <w:div w:id="126623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821831">
          <w:marLeft w:val="-225"/>
          <w:marRight w:val="-75"/>
          <w:marTop w:val="0"/>
          <w:marBottom w:val="0"/>
          <w:divBdr>
            <w:top w:val="none" w:sz="0" w:space="4" w:color="auto"/>
            <w:left w:val="single" w:sz="6" w:space="11" w:color="BBBDBF"/>
            <w:bottom w:val="none" w:sz="0" w:space="11" w:color="auto"/>
            <w:right w:val="none" w:sz="0" w:space="4" w:color="auto"/>
          </w:divBdr>
          <w:divsChild>
            <w:div w:id="1056782260">
              <w:marLeft w:val="0"/>
              <w:marRight w:val="0"/>
              <w:marTop w:val="630"/>
              <w:marBottom w:val="0"/>
              <w:divBdr>
                <w:top w:val="single" w:sz="6" w:space="0" w:color="DDDDDD"/>
                <w:left w:val="single" w:sz="6" w:space="0" w:color="DDDDDD"/>
                <w:bottom w:val="single" w:sz="6" w:space="0" w:color="DDDDDD"/>
                <w:right w:val="single" w:sz="6" w:space="0" w:color="DDDDDD"/>
              </w:divBdr>
              <w:divsChild>
                <w:div w:id="1496333635">
                  <w:marLeft w:val="0"/>
                  <w:marRight w:val="0"/>
                  <w:marTop w:val="0"/>
                  <w:marBottom w:val="0"/>
                  <w:divBdr>
                    <w:top w:val="none" w:sz="0" w:space="0" w:color="auto"/>
                    <w:left w:val="none" w:sz="0" w:space="0" w:color="auto"/>
                    <w:bottom w:val="none" w:sz="0" w:space="0" w:color="auto"/>
                    <w:right w:val="none" w:sz="0" w:space="0" w:color="auto"/>
                  </w:divBdr>
                  <w:divsChild>
                    <w:div w:id="1855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625681">
      <w:bodyDiv w:val="1"/>
      <w:marLeft w:val="0"/>
      <w:marRight w:val="0"/>
      <w:marTop w:val="0"/>
      <w:marBottom w:val="0"/>
      <w:divBdr>
        <w:top w:val="none" w:sz="0" w:space="0" w:color="auto"/>
        <w:left w:val="none" w:sz="0" w:space="0" w:color="auto"/>
        <w:bottom w:val="none" w:sz="0" w:space="0" w:color="auto"/>
        <w:right w:val="none" w:sz="0" w:space="0" w:color="auto"/>
      </w:divBdr>
    </w:div>
    <w:div w:id="1437217524">
      <w:bodyDiv w:val="1"/>
      <w:marLeft w:val="0"/>
      <w:marRight w:val="0"/>
      <w:marTop w:val="0"/>
      <w:marBottom w:val="0"/>
      <w:divBdr>
        <w:top w:val="none" w:sz="0" w:space="0" w:color="auto"/>
        <w:left w:val="none" w:sz="0" w:space="0" w:color="auto"/>
        <w:bottom w:val="none" w:sz="0" w:space="0" w:color="auto"/>
        <w:right w:val="none" w:sz="0" w:space="0" w:color="auto"/>
      </w:divBdr>
    </w:div>
    <w:div w:id="1490051057">
      <w:bodyDiv w:val="1"/>
      <w:marLeft w:val="0"/>
      <w:marRight w:val="0"/>
      <w:marTop w:val="0"/>
      <w:marBottom w:val="0"/>
      <w:divBdr>
        <w:top w:val="none" w:sz="0" w:space="0" w:color="auto"/>
        <w:left w:val="none" w:sz="0" w:space="0" w:color="auto"/>
        <w:bottom w:val="none" w:sz="0" w:space="0" w:color="auto"/>
        <w:right w:val="none" w:sz="0" w:space="0" w:color="auto"/>
      </w:divBdr>
    </w:div>
    <w:div w:id="2072969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alayacare.zendesk.com/hc/en-us/community/topics"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hyperlink" Target="https://alayacare.zendesk.com/hc/en-us/articles/360029686011-How-do-I-create-configure-build-publish-a-new-Form-" TargetMode="Externa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191</TotalTime>
  <Pages>21</Pages>
  <Words>2952</Words>
  <Characters>16831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19744</CharactersWithSpaces>
  <SharedDoc>false</SharedDoc>
  <HLinks>
    <vt:vector size="6" baseType="variant">
      <vt:variant>
        <vt:i4>65621</vt:i4>
      </vt:variant>
      <vt:variant>
        <vt:i4>0</vt:i4>
      </vt:variant>
      <vt:variant>
        <vt:i4>0</vt:i4>
      </vt:variant>
      <vt:variant>
        <vt:i4>5</vt:i4>
      </vt:variant>
      <vt:variant>
        <vt:lpwstr>https://alayacare.zendesk.com/hc/en-us/articles/360029686011-How-do-I-create-configure-build-publish-a-new-Form-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Kiu Fear</dc:creator>
  <cp:keywords/>
  <dc:description/>
  <cp:lastModifiedBy>Rita Pang</cp:lastModifiedBy>
  <cp:revision>12</cp:revision>
  <dcterms:created xsi:type="dcterms:W3CDTF">2022-03-30T02:28:00Z</dcterms:created>
  <dcterms:modified xsi:type="dcterms:W3CDTF">2022-05-25T18:50:00Z</dcterms:modified>
</cp:coreProperties>
</file>